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3E0" w:rsidRPr="00A05C68" w:rsidRDefault="009D0109" w:rsidP="00FD3E38">
      <w:pPr>
        <w:shd w:val="clear" w:color="auto" w:fill="FFFFFF"/>
        <w:spacing w:before="43" w:line="259" w:lineRule="exact"/>
        <w:ind w:left="284" w:right="284"/>
        <w:jc w:val="center"/>
        <w:rPr>
          <w:b/>
          <w:bCs/>
          <w:i/>
          <w:sz w:val="28"/>
          <w:szCs w:val="28"/>
        </w:rPr>
      </w:pPr>
      <w:r w:rsidRPr="00A05C68">
        <w:rPr>
          <w:b/>
          <w:bCs/>
          <w:i/>
          <w:sz w:val="28"/>
          <w:szCs w:val="28"/>
        </w:rPr>
        <w:t>Η «Ιδανική Πολιτεία» του Πλάτωνα</w:t>
      </w:r>
      <w:r w:rsidR="004775F8" w:rsidRPr="00A05C68">
        <w:rPr>
          <w:rStyle w:val="EndnoteReference"/>
          <w:b/>
          <w:bCs/>
          <w:i/>
          <w:sz w:val="28"/>
          <w:szCs w:val="28"/>
        </w:rPr>
        <w:endnoteReference w:id="1"/>
      </w:r>
    </w:p>
    <w:p w:rsidR="00FD3E38" w:rsidRPr="004775F8" w:rsidRDefault="00FD3E38" w:rsidP="00FD3E38">
      <w:pPr>
        <w:shd w:val="clear" w:color="auto" w:fill="FFFFFF"/>
        <w:spacing w:before="43" w:line="259" w:lineRule="exact"/>
        <w:ind w:left="284" w:right="284"/>
        <w:jc w:val="center"/>
        <w:rPr>
          <w:b/>
          <w:bCs/>
          <w:i/>
          <w:sz w:val="22"/>
          <w:szCs w:val="22"/>
        </w:rPr>
      </w:pPr>
    </w:p>
    <w:p w:rsidR="00FD3E38" w:rsidRPr="004775F8" w:rsidRDefault="00FD3E38" w:rsidP="00FD3E38">
      <w:pPr>
        <w:shd w:val="clear" w:color="auto" w:fill="FFFFFF"/>
        <w:spacing w:before="43" w:line="259" w:lineRule="exact"/>
        <w:ind w:left="284" w:right="284"/>
        <w:jc w:val="center"/>
        <w:rPr>
          <w:i/>
        </w:rPr>
      </w:pPr>
    </w:p>
    <w:p w:rsidR="00F413E0" w:rsidRPr="00FD3E38" w:rsidRDefault="009D0109" w:rsidP="00BF18F8">
      <w:pPr>
        <w:shd w:val="clear" w:color="auto" w:fill="FFFFFF"/>
        <w:spacing w:before="235" w:line="235" w:lineRule="exact"/>
        <w:jc w:val="center"/>
        <w:rPr>
          <w:i/>
        </w:rPr>
      </w:pPr>
      <w:r w:rsidRPr="00FD3E38">
        <w:rPr>
          <w:i/>
          <w:spacing w:val="-10"/>
          <w:sz w:val="22"/>
          <w:szCs w:val="22"/>
        </w:rPr>
        <w:t>«Δεν μπορείς να κάνεις τον κόσμο καλύτερο, αν δεν προσπαθήσεις να τον κάνεις τέλε</w:t>
      </w:r>
      <w:r w:rsidRPr="00FD3E38">
        <w:rPr>
          <w:i/>
          <w:spacing w:val="-10"/>
          <w:sz w:val="22"/>
          <w:szCs w:val="22"/>
        </w:rPr>
        <w:t>ι</w:t>
      </w:r>
      <w:r w:rsidRPr="00FD3E38">
        <w:rPr>
          <w:i/>
          <w:spacing w:val="-10"/>
          <w:sz w:val="22"/>
          <w:szCs w:val="22"/>
        </w:rPr>
        <w:t>ο».</w:t>
      </w:r>
    </w:p>
    <w:p w:rsidR="00F413E0" w:rsidRPr="00A05C68" w:rsidRDefault="00FD3E38" w:rsidP="00FD3E38">
      <w:pPr>
        <w:shd w:val="clear" w:color="auto" w:fill="FFFFFF"/>
        <w:spacing w:before="134"/>
        <w:ind w:left="284" w:right="284"/>
        <w:jc w:val="center"/>
      </w:pPr>
      <w:r w:rsidRPr="00A05C68">
        <w:rPr>
          <w:spacing w:val="-5"/>
          <w:lang w:val="en-US"/>
        </w:rPr>
        <w:t>Tom</w:t>
      </w:r>
      <w:r w:rsidRPr="00A05C68">
        <w:rPr>
          <w:spacing w:val="-5"/>
        </w:rPr>
        <w:t xml:space="preserve"> </w:t>
      </w:r>
      <w:r w:rsidRPr="00A05C68">
        <w:rPr>
          <w:spacing w:val="-5"/>
          <w:lang w:val="en-US"/>
        </w:rPr>
        <w:t>Regan</w:t>
      </w:r>
    </w:p>
    <w:p w:rsidR="00FD3E38" w:rsidRPr="004775F8" w:rsidRDefault="00FD3E38" w:rsidP="00FD3E38">
      <w:pPr>
        <w:shd w:val="clear" w:color="auto" w:fill="FFFFFF"/>
        <w:spacing w:before="254" w:line="264" w:lineRule="exact"/>
        <w:ind w:left="284" w:right="284"/>
        <w:jc w:val="both"/>
        <w:rPr>
          <w:i/>
          <w:spacing w:val="-1"/>
          <w:sz w:val="22"/>
          <w:szCs w:val="22"/>
        </w:rPr>
      </w:pPr>
      <w:bookmarkStart w:id="0" w:name="_GoBack"/>
      <w:bookmarkEnd w:id="0"/>
    </w:p>
    <w:p w:rsidR="00F413E0" w:rsidRPr="00FD3E38" w:rsidRDefault="009D0109" w:rsidP="00FD3E38">
      <w:pPr>
        <w:shd w:val="clear" w:color="auto" w:fill="FFFFFF"/>
        <w:tabs>
          <w:tab w:val="left" w:pos="284"/>
          <w:tab w:val="left" w:pos="567"/>
        </w:tabs>
        <w:spacing w:after="40"/>
        <w:ind w:left="284" w:right="284" w:firstLine="284"/>
        <w:jc w:val="both"/>
        <w:rPr>
          <w:i/>
        </w:rPr>
      </w:pPr>
      <w:r w:rsidRPr="00FD3E38">
        <w:rPr>
          <w:i/>
          <w:spacing w:val="-1"/>
          <w:sz w:val="22"/>
          <w:szCs w:val="22"/>
        </w:rPr>
        <w:t xml:space="preserve">Όπως είναι γνωστό, η σκέψη και η διδασκαλία του Πλάτωνα (427-347 </w:t>
      </w:r>
      <w:proofErr w:type="spellStart"/>
      <w:r w:rsidRPr="00FD3E38">
        <w:rPr>
          <w:i/>
          <w:spacing w:val="-1"/>
          <w:sz w:val="22"/>
          <w:szCs w:val="22"/>
        </w:rPr>
        <w:t>π.Χ.</w:t>
      </w:r>
      <w:proofErr w:type="spellEnd"/>
      <w:r w:rsidRPr="00FD3E38">
        <w:rPr>
          <w:i/>
          <w:spacing w:val="-1"/>
          <w:sz w:val="22"/>
          <w:szCs w:val="22"/>
        </w:rPr>
        <w:t xml:space="preserve">) </w:t>
      </w:r>
      <w:r w:rsidRPr="00FD3E38">
        <w:rPr>
          <w:i/>
          <w:sz w:val="22"/>
          <w:szCs w:val="22"/>
        </w:rPr>
        <w:t xml:space="preserve">και του μαθητή του, Αριστοτέλη (384-322 </w:t>
      </w:r>
      <w:proofErr w:type="spellStart"/>
      <w:r w:rsidRPr="00FD3E38">
        <w:rPr>
          <w:i/>
          <w:sz w:val="22"/>
          <w:szCs w:val="22"/>
        </w:rPr>
        <w:t>π.Χ.</w:t>
      </w:r>
      <w:proofErr w:type="spellEnd"/>
      <w:r w:rsidRPr="00FD3E38">
        <w:rPr>
          <w:i/>
          <w:sz w:val="22"/>
          <w:szCs w:val="22"/>
        </w:rPr>
        <w:t>), δεν συνέβαλε αποφασ</w:t>
      </w:r>
      <w:r w:rsidRPr="00FD3E38">
        <w:rPr>
          <w:i/>
          <w:sz w:val="22"/>
          <w:szCs w:val="22"/>
        </w:rPr>
        <w:t>ι</w:t>
      </w:r>
      <w:r w:rsidRPr="00FD3E38">
        <w:rPr>
          <w:i/>
          <w:sz w:val="22"/>
          <w:szCs w:val="22"/>
        </w:rPr>
        <w:t>στι</w:t>
      </w:r>
      <w:r w:rsidRPr="00FD3E38">
        <w:rPr>
          <w:i/>
          <w:spacing w:val="-1"/>
          <w:sz w:val="22"/>
          <w:szCs w:val="22"/>
        </w:rPr>
        <w:t>κά μόνο στη διαμόρφωση και αποκρυστάλλωση του ύστερου αρχαιοελλην</w:t>
      </w:r>
      <w:r w:rsidRPr="00FD3E38">
        <w:rPr>
          <w:i/>
          <w:spacing w:val="-1"/>
          <w:sz w:val="22"/>
          <w:szCs w:val="22"/>
        </w:rPr>
        <w:t>ι</w:t>
      </w:r>
      <w:r w:rsidRPr="00FD3E38">
        <w:rPr>
          <w:i/>
          <w:sz w:val="22"/>
          <w:szCs w:val="22"/>
        </w:rPr>
        <w:t>κού πολιτισμού, αλλά επηρέασε και συνεχίζει να επηρεάζει ακόμα την παγκ</w:t>
      </w:r>
      <w:r w:rsidRPr="00FD3E38">
        <w:rPr>
          <w:i/>
          <w:sz w:val="22"/>
          <w:szCs w:val="22"/>
        </w:rPr>
        <w:t>ό</w:t>
      </w:r>
      <w:r w:rsidRPr="00FD3E38">
        <w:rPr>
          <w:i/>
          <w:sz w:val="22"/>
          <w:szCs w:val="22"/>
        </w:rPr>
        <w:t>σμια σκέψη, μέχρι τη σύγχρονη εποχή. Γνωστό είναι επίσης και το γεγο</w:t>
      </w:r>
      <w:r w:rsidRPr="00FD3E38">
        <w:rPr>
          <w:i/>
          <w:spacing w:val="-1"/>
          <w:sz w:val="22"/>
          <w:szCs w:val="22"/>
        </w:rPr>
        <w:t>νός πως ο Πλάτωνας και ο Αριστοτέλης υπήρξαν αρνητές και σφοδροί κατήγοροι της Αθηναϊκής Δημοκρατίας και συνήγοροι ολιγαρχικών, αριστοκρατι</w:t>
      </w:r>
      <w:r w:rsidRPr="00FD3E38">
        <w:rPr>
          <w:i/>
          <w:sz w:val="22"/>
          <w:szCs w:val="22"/>
        </w:rPr>
        <w:t>κών και μοναρχικών πολιτευμάτων.</w:t>
      </w:r>
    </w:p>
    <w:p w:rsidR="008D576C" w:rsidRPr="00FD3E38" w:rsidRDefault="009D0109" w:rsidP="00FD3E38">
      <w:pPr>
        <w:shd w:val="clear" w:color="auto" w:fill="FFFFFF"/>
        <w:tabs>
          <w:tab w:val="left" w:pos="284"/>
          <w:tab w:val="left" w:pos="567"/>
        </w:tabs>
        <w:spacing w:after="40"/>
        <w:ind w:left="284" w:right="284" w:firstLine="284"/>
        <w:jc w:val="both"/>
        <w:rPr>
          <w:i/>
        </w:rPr>
      </w:pPr>
      <w:r w:rsidRPr="00FD3E38">
        <w:rPr>
          <w:i/>
          <w:spacing w:val="-1"/>
          <w:sz w:val="22"/>
          <w:szCs w:val="22"/>
        </w:rPr>
        <w:t xml:space="preserve">Για να κατανοήσουμε τη σκέψη του Πλάτωνα, είναι χρήσιμο να γνωρίζουμε </w:t>
      </w:r>
      <w:r w:rsidRPr="00FD3E38">
        <w:rPr>
          <w:i/>
          <w:spacing w:val="-2"/>
          <w:sz w:val="22"/>
          <w:szCs w:val="22"/>
        </w:rPr>
        <w:t xml:space="preserve">πως ήταν μεγαλογαιοκτήμονας και δουλοκτήτης, ένας από τους πιο εύπορους </w:t>
      </w:r>
      <w:r w:rsidRPr="00FD3E38">
        <w:rPr>
          <w:i/>
          <w:spacing w:val="-1"/>
          <w:sz w:val="22"/>
          <w:szCs w:val="22"/>
        </w:rPr>
        <w:t xml:space="preserve">αριστοκράτες της αρχαίας Αθήνας, που έζησε στη δύση του </w:t>
      </w:r>
      <w:r w:rsidRPr="00FD3E38">
        <w:rPr>
          <w:i/>
          <w:iCs/>
          <w:spacing w:val="-1"/>
          <w:sz w:val="22"/>
          <w:szCs w:val="22"/>
        </w:rPr>
        <w:t xml:space="preserve">«χρυσού αιώνα» </w:t>
      </w:r>
      <w:r w:rsidRPr="00FD3E38">
        <w:rPr>
          <w:i/>
          <w:spacing w:val="-1"/>
          <w:sz w:val="22"/>
          <w:szCs w:val="22"/>
        </w:rPr>
        <w:t xml:space="preserve">του Περικλή (495-429 </w:t>
      </w:r>
      <w:proofErr w:type="spellStart"/>
      <w:r w:rsidRPr="00FD3E38">
        <w:rPr>
          <w:i/>
          <w:spacing w:val="-1"/>
          <w:sz w:val="22"/>
          <w:szCs w:val="22"/>
        </w:rPr>
        <w:t>π.Χ.</w:t>
      </w:r>
      <w:proofErr w:type="spellEnd"/>
      <w:r w:rsidRPr="00FD3E38">
        <w:rPr>
          <w:i/>
          <w:spacing w:val="-1"/>
          <w:sz w:val="22"/>
          <w:szCs w:val="22"/>
        </w:rPr>
        <w:t>), στην επακόλουθη παρακμή της Αθηναϊκής Δη</w:t>
      </w:r>
      <w:r w:rsidRPr="00FD3E38">
        <w:rPr>
          <w:i/>
          <w:sz w:val="22"/>
          <w:szCs w:val="22"/>
        </w:rPr>
        <w:t>μ</w:t>
      </w:r>
      <w:r w:rsidRPr="00FD3E38">
        <w:rPr>
          <w:i/>
          <w:sz w:val="22"/>
          <w:szCs w:val="22"/>
        </w:rPr>
        <w:t>ο</w:t>
      </w:r>
      <w:r w:rsidRPr="00FD3E38">
        <w:rPr>
          <w:i/>
          <w:sz w:val="22"/>
          <w:szCs w:val="22"/>
        </w:rPr>
        <w:t xml:space="preserve">κρατίας και στην αποσύνθεση που επέφερε ο Πελοποννησιακός πόλεμος </w:t>
      </w:r>
      <w:r w:rsidRPr="00FD3E38">
        <w:rPr>
          <w:i/>
          <w:spacing w:val="-1"/>
          <w:sz w:val="22"/>
          <w:szCs w:val="22"/>
        </w:rPr>
        <w:t xml:space="preserve">(431-404 </w:t>
      </w:r>
      <w:proofErr w:type="spellStart"/>
      <w:r w:rsidRPr="00FD3E38">
        <w:rPr>
          <w:i/>
          <w:spacing w:val="-1"/>
          <w:sz w:val="22"/>
          <w:szCs w:val="22"/>
        </w:rPr>
        <w:t>π.Χ</w:t>
      </w:r>
      <w:proofErr w:type="spellEnd"/>
      <w:r w:rsidRPr="00FD3E38">
        <w:rPr>
          <w:i/>
          <w:spacing w:val="-1"/>
          <w:sz w:val="22"/>
          <w:szCs w:val="22"/>
        </w:rPr>
        <w:t xml:space="preserve">) στον ιστό των ελληνικών πόλεων-κρατών. Δυο γεγονότα που </w:t>
      </w:r>
      <w:r w:rsidRPr="00FD3E38">
        <w:rPr>
          <w:i/>
          <w:spacing w:val="-2"/>
          <w:sz w:val="22"/>
          <w:szCs w:val="22"/>
        </w:rPr>
        <w:t>προκ</w:t>
      </w:r>
      <w:r w:rsidRPr="00FD3E38">
        <w:rPr>
          <w:i/>
          <w:spacing w:val="-2"/>
          <w:sz w:val="22"/>
          <w:szCs w:val="22"/>
        </w:rPr>
        <w:t>ά</w:t>
      </w:r>
      <w:r w:rsidRPr="00FD3E38">
        <w:rPr>
          <w:i/>
          <w:spacing w:val="-2"/>
          <w:sz w:val="22"/>
          <w:szCs w:val="22"/>
        </w:rPr>
        <w:t xml:space="preserve">λεσαν ραγδαία αύξηση της φτώχειας, που συνοδεύτηκε από ένταση της </w:t>
      </w:r>
      <w:r w:rsidRPr="00FD3E38">
        <w:rPr>
          <w:i/>
          <w:sz w:val="22"/>
          <w:szCs w:val="22"/>
        </w:rPr>
        <w:t>κοιν</w:t>
      </w:r>
      <w:r w:rsidRPr="00FD3E38">
        <w:rPr>
          <w:i/>
          <w:sz w:val="22"/>
          <w:szCs w:val="22"/>
        </w:rPr>
        <w:t>ω</w:t>
      </w:r>
      <w:r w:rsidRPr="00FD3E38">
        <w:rPr>
          <w:i/>
          <w:sz w:val="22"/>
          <w:szCs w:val="22"/>
        </w:rPr>
        <w:t>νικής δυσαρέσκειας, των διαμαρτυριών και των συγκρούσεων με κα</w:t>
      </w:r>
      <w:r w:rsidRPr="00FD3E38">
        <w:rPr>
          <w:i/>
          <w:spacing w:val="-1"/>
          <w:sz w:val="22"/>
          <w:szCs w:val="22"/>
        </w:rPr>
        <w:t>θολικό α</w:t>
      </w:r>
      <w:r w:rsidRPr="00FD3E38">
        <w:rPr>
          <w:i/>
          <w:spacing w:val="-1"/>
          <w:sz w:val="22"/>
          <w:szCs w:val="22"/>
        </w:rPr>
        <w:t>ί</w:t>
      </w:r>
      <w:r w:rsidRPr="00FD3E38">
        <w:rPr>
          <w:i/>
          <w:spacing w:val="-1"/>
          <w:sz w:val="22"/>
          <w:szCs w:val="22"/>
        </w:rPr>
        <w:t>τημα την επαναφορά της κοινοκτημοσύνης, την κατάργηση των αυ</w:t>
      </w:r>
      <w:r w:rsidRPr="00FD3E38">
        <w:rPr>
          <w:i/>
          <w:spacing w:val="-2"/>
          <w:sz w:val="22"/>
          <w:szCs w:val="22"/>
        </w:rPr>
        <w:t xml:space="preserve">ταρχικών πλουτοκρατικών καθεστώτων και την επαναφορά της Δημοκρατίας. </w:t>
      </w:r>
      <w:r w:rsidRPr="00FD3E38">
        <w:rPr>
          <w:i/>
          <w:spacing w:val="-1"/>
          <w:sz w:val="22"/>
          <w:szCs w:val="22"/>
        </w:rPr>
        <w:t>Το κοιν</w:t>
      </w:r>
      <w:r w:rsidRPr="00FD3E38">
        <w:rPr>
          <w:i/>
          <w:spacing w:val="-1"/>
          <w:sz w:val="22"/>
          <w:szCs w:val="22"/>
        </w:rPr>
        <w:t>ω</w:t>
      </w:r>
      <w:r w:rsidRPr="00FD3E38">
        <w:rPr>
          <w:i/>
          <w:spacing w:val="-1"/>
          <w:sz w:val="22"/>
          <w:szCs w:val="22"/>
        </w:rPr>
        <w:t>νικό αυτό ρεύμα έβρισκε ανταπόκριση στους φιλόσοφους και στους ποιητές της εποχής, οι περισσότεροι από τους οποίους καυτηρίαζαν με τη διδασκαλία, τις γραφές και τα έργα τους το</w:t>
      </w:r>
      <w:r w:rsidR="008D576C" w:rsidRPr="00FD3E38">
        <w:rPr>
          <w:i/>
          <w:spacing w:val="-1"/>
          <w:sz w:val="22"/>
          <w:szCs w:val="22"/>
        </w:rPr>
        <w:t>ύ</w:t>
      </w:r>
      <w:r w:rsidRPr="00FD3E38">
        <w:rPr>
          <w:i/>
          <w:spacing w:val="-1"/>
          <w:sz w:val="22"/>
          <w:szCs w:val="22"/>
        </w:rPr>
        <w:t>ς εξουσιαστές και φούντωναν ακό</w:t>
      </w:r>
      <w:r w:rsidR="008D576C" w:rsidRPr="00FD3E38">
        <w:rPr>
          <w:i/>
          <w:spacing w:val="-1"/>
          <w:sz w:val="22"/>
          <w:szCs w:val="22"/>
        </w:rPr>
        <w:t>μα περισσότερο την κοινωνική διαμαρτυρία.</w:t>
      </w:r>
    </w:p>
    <w:p w:rsidR="008D576C" w:rsidRPr="00FD3E38" w:rsidRDefault="008D576C" w:rsidP="00FD3E38">
      <w:pPr>
        <w:shd w:val="clear" w:color="auto" w:fill="FFFFFF"/>
        <w:tabs>
          <w:tab w:val="left" w:pos="284"/>
          <w:tab w:val="left" w:pos="567"/>
        </w:tabs>
        <w:spacing w:after="40"/>
        <w:ind w:left="284" w:right="284" w:firstLine="284"/>
        <w:jc w:val="both"/>
        <w:rPr>
          <w:i/>
        </w:rPr>
      </w:pPr>
      <w:r w:rsidRPr="00FD3E38">
        <w:rPr>
          <w:i/>
          <w:sz w:val="22"/>
          <w:szCs w:val="22"/>
        </w:rPr>
        <w:t>Στα τελευταία μάλιστα χρόνια της ζωής του βίωσε τις συνέπειες της κατά</w:t>
      </w:r>
      <w:r w:rsidRPr="00FD3E38">
        <w:rPr>
          <w:i/>
          <w:sz w:val="22"/>
          <w:szCs w:val="22"/>
        </w:rPr>
        <w:t>ρ</w:t>
      </w:r>
      <w:r w:rsidRPr="00FD3E38">
        <w:rPr>
          <w:i/>
          <w:sz w:val="22"/>
          <w:szCs w:val="22"/>
        </w:rPr>
        <w:t xml:space="preserve">ρευσης της δεύτερης ηγεμονίας της Αθηναϊκής Πολιτείας (354 </w:t>
      </w:r>
      <w:proofErr w:type="spellStart"/>
      <w:r w:rsidRPr="00FD3E38">
        <w:rPr>
          <w:i/>
          <w:sz w:val="22"/>
          <w:szCs w:val="22"/>
        </w:rPr>
        <w:t>π.Χ.</w:t>
      </w:r>
      <w:proofErr w:type="spellEnd"/>
      <w:r w:rsidRPr="00FD3E38">
        <w:rPr>
          <w:i/>
          <w:sz w:val="22"/>
          <w:szCs w:val="22"/>
        </w:rPr>
        <w:t xml:space="preserve">), </w:t>
      </w:r>
      <w:r w:rsidRPr="00FD3E38">
        <w:rPr>
          <w:i/>
          <w:iCs/>
          <w:sz w:val="22"/>
          <w:szCs w:val="22"/>
        </w:rPr>
        <w:t xml:space="preserve">«όταν </w:t>
      </w:r>
      <w:r w:rsidRPr="00FD3E38">
        <w:rPr>
          <w:i/>
          <w:iCs/>
          <w:spacing w:val="-2"/>
          <w:sz w:val="22"/>
          <w:szCs w:val="22"/>
        </w:rPr>
        <w:t xml:space="preserve">οι πόλεμοι είχαν ξεζουμίσει τις ζωτικές δυνάμεις του ελληνισμού και άνοιγαν οι </w:t>
      </w:r>
      <w:r w:rsidRPr="00FD3E38">
        <w:rPr>
          <w:i/>
          <w:iCs/>
          <w:spacing w:val="-3"/>
          <w:sz w:val="22"/>
          <w:szCs w:val="22"/>
        </w:rPr>
        <w:t xml:space="preserve">δρόμοι στους Μακεδόνες να κατέβουν προς τα </w:t>
      </w:r>
      <w:r w:rsidRPr="00FD3E38">
        <w:rPr>
          <w:i/>
          <w:spacing w:val="-3"/>
          <w:sz w:val="22"/>
          <w:szCs w:val="22"/>
        </w:rPr>
        <w:t>κάτω»</w:t>
      </w:r>
      <w:r w:rsidR="00F4025F">
        <w:rPr>
          <w:i/>
          <w:spacing w:val="-3"/>
          <w:sz w:val="22"/>
          <w:szCs w:val="22"/>
        </w:rPr>
        <w:t>,</w:t>
      </w:r>
      <w:r w:rsidRPr="00FD3E38">
        <w:rPr>
          <w:rStyle w:val="FootnoteReference"/>
          <w:i/>
          <w:spacing w:val="-3"/>
          <w:sz w:val="22"/>
          <w:szCs w:val="22"/>
        </w:rPr>
        <w:footnoteReference w:id="1"/>
      </w:r>
      <w:r w:rsidRPr="00FD3E38">
        <w:rPr>
          <w:i/>
          <w:spacing w:val="-3"/>
          <w:sz w:val="22"/>
          <w:szCs w:val="22"/>
        </w:rPr>
        <w:t xml:space="preserve"> και προφανώς προ</w:t>
      </w:r>
      <w:r w:rsidRPr="00FD3E38">
        <w:rPr>
          <w:i/>
          <w:spacing w:val="-1"/>
          <w:sz w:val="22"/>
          <w:szCs w:val="22"/>
        </w:rPr>
        <w:t>σχ</w:t>
      </w:r>
      <w:r w:rsidRPr="00FD3E38">
        <w:rPr>
          <w:i/>
          <w:spacing w:val="-1"/>
          <w:sz w:val="22"/>
          <w:szCs w:val="22"/>
        </w:rPr>
        <w:t>ώ</w:t>
      </w:r>
      <w:r w:rsidRPr="00FD3E38">
        <w:rPr>
          <w:i/>
          <w:spacing w:val="-1"/>
          <w:sz w:val="22"/>
          <w:szCs w:val="22"/>
        </w:rPr>
        <w:t>ρησε στην μεροληπτική κατά των πολιτών και προφανώς υπέρ των πολι</w:t>
      </w:r>
      <w:r w:rsidRPr="00FD3E38">
        <w:rPr>
          <w:i/>
          <w:spacing w:val="-3"/>
          <w:sz w:val="22"/>
          <w:szCs w:val="22"/>
        </w:rPr>
        <w:t xml:space="preserve">τικών αντίληψη του Ισοκράτη (436-338 </w:t>
      </w:r>
      <w:proofErr w:type="spellStart"/>
      <w:r w:rsidRPr="00FD3E38">
        <w:rPr>
          <w:i/>
          <w:spacing w:val="-3"/>
          <w:sz w:val="22"/>
          <w:szCs w:val="22"/>
        </w:rPr>
        <w:t>π.Χ.</w:t>
      </w:r>
      <w:proofErr w:type="spellEnd"/>
      <w:r w:rsidRPr="00FD3E38">
        <w:rPr>
          <w:i/>
          <w:spacing w:val="-3"/>
          <w:sz w:val="22"/>
          <w:szCs w:val="22"/>
        </w:rPr>
        <w:t xml:space="preserve">) πως </w:t>
      </w:r>
      <w:r w:rsidRPr="00FD3E38">
        <w:rPr>
          <w:i/>
          <w:iCs/>
          <w:spacing w:val="-3"/>
          <w:sz w:val="22"/>
          <w:szCs w:val="22"/>
        </w:rPr>
        <w:t>«η Δημοκρατία μας αυτοκα</w:t>
      </w:r>
      <w:r w:rsidRPr="00FD3E38">
        <w:rPr>
          <w:i/>
          <w:iCs/>
          <w:spacing w:val="-2"/>
          <w:sz w:val="22"/>
          <w:szCs w:val="22"/>
        </w:rPr>
        <w:t>ταστρ</w:t>
      </w:r>
      <w:r w:rsidRPr="00FD3E38">
        <w:rPr>
          <w:i/>
          <w:iCs/>
          <w:spacing w:val="-2"/>
          <w:sz w:val="22"/>
          <w:szCs w:val="22"/>
        </w:rPr>
        <w:t>έ</w:t>
      </w:r>
      <w:r w:rsidRPr="00FD3E38">
        <w:rPr>
          <w:i/>
          <w:iCs/>
          <w:spacing w:val="-2"/>
          <w:sz w:val="22"/>
          <w:szCs w:val="22"/>
        </w:rPr>
        <w:t xml:space="preserve">φεται διότι </w:t>
      </w:r>
      <w:proofErr w:type="spellStart"/>
      <w:r w:rsidRPr="00FD3E38">
        <w:rPr>
          <w:i/>
          <w:iCs/>
          <w:spacing w:val="-2"/>
          <w:sz w:val="22"/>
          <w:szCs w:val="22"/>
        </w:rPr>
        <w:t>κατεχράσθη</w:t>
      </w:r>
      <w:proofErr w:type="spellEnd"/>
      <w:r w:rsidRPr="00FD3E38">
        <w:rPr>
          <w:i/>
          <w:iCs/>
          <w:spacing w:val="-2"/>
          <w:sz w:val="22"/>
          <w:szCs w:val="22"/>
        </w:rPr>
        <w:t xml:space="preserve"> το δικαίωμα της ελευθερίας και της ισότητας, δι</w:t>
      </w:r>
      <w:r w:rsidRPr="00FD3E38">
        <w:rPr>
          <w:i/>
          <w:iCs/>
          <w:spacing w:val="-1"/>
          <w:sz w:val="22"/>
          <w:szCs w:val="22"/>
        </w:rPr>
        <w:t>ότι έμ</w:t>
      </w:r>
      <w:r w:rsidRPr="00FD3E38">
        <w:rPr>
          <w:i/>
          <w:iCs/>
          <w:spacing w:val="-1"/>
          <w:sz w:val="22"/>
          <w:szCs w:val="22"/>
        </w:rPr>
        <w:t>α</w:t>
      </w:r>
      <w:r w:rsidRPr="00FD3E38">
        <w:rPr>
          <w:i/>
          <w:iCs/>
          <w:spacing w:val="-1"/>
          <w:sz w:val="22"/>
          <w:szCs w:val="22"/>
        </w:rPr>
        <w:t xml:space="preserve">θε τους πολίτες να θεωρούν την αυθάδεια ως δικαίωμα, την παρανομία </w:t>
      </w:r>
      <w:r w:rsidRPr="00FD3E38">
        <w:rPr>
          <w:i/>
          <w:iCs/>
          <w:spacing w:val="-2"/>
          <w:sz w:val="22"/>
          <w:szCs w:val="22"/>
        </w:rPr>
        <w:t xml:space="preserve">ως </w:t>
      </w:r>
      <w:r w:rsidRPr="00FD3E38">
        <w:rPr>
          <w:i/>
          <w:iCs/>
          <w:spacing w:val="-2"/>
          <w:sz w:val="22"/>
          <w:szCs w:val="22"/>
        </w:rPr>
        <w:t>ε</w:t>
      </w:r>
      <w:r w:rsidRPr="00FD3E38">
        <w:rPr>
          <w:i/>
          <w:iCs/>
          <w:spacing w:val="-2"/>
          <w:sz w:val="22"/>
          <w:szCs w:val="22"/>
        </w:rPr>
        <w:t>λευθερία, την αναίδεια του λόγου ως ισότητα και την αναρχία ως ευδαιμο</w:t>
      </w:r>
      <w:r w:rsidRPr="00FD3E38">
        <w:rPr>
          <w:i/>
          <w:iCs/>
          <w:spacing w:val="-1"/>
          <w:sz w:val="22"/>
          <w:szCs w:val="22"/>
        </w:rPr>
        <w:t xml:space="preserve">νία». </w:t>
      </w:r>
      <w:r w:rsidRPr="00FD3E38">
        <w:rPr>
          <w:i/>
          <w:spacing w:val="-1"/>
          <w:sz w:val="22"/>
          <w:szCs w:val="22"/>
        </w:rPr>
        <w:t xml:space="preserve">Ο Πλάτωνας είναι σαφής για τα αίτια που αναγκάζουν τους ανθρώπους </w:t>
      </w:r>
      <w:r w:rsidRPr="00FD3E38">
        <w:rPr>
          <w:i/>
          <w:spacing w:val="-2"/>
          <w:sz w:val="22"/>
          <w:szCs w:val="22"/>
        </w:rPr>
        <w:t>να δ</w:t>
      </w:r>
      <w:r w:rsidRPr="00FD3E38">
        <w:rPr>
          <w:i/>
          <w:spacing w:val="-2"/>
          <w:sz w:val="22"/>
          <w:szCs w:val="22"/>
        </w:rPr>
        <w:t>η</w:t>
      </w:r>
      <w:r w:rsidRPr="00FD3E38">
        <w:rPr>
          <w:i/>
          <w:spacing w:val="-2"/>
          <w:sz w:val="22"/>
          <w:szCs w:val="22"/>
        </w:rPr>
        <w:t xml:space="preserve">μιουργούν πολιτείες, όταν λέει πως </w:t>
      </w:r>
      <w:r w:rsidRPr="00FD3E38">
        <w:rPr>
          <w:i/>
          <w:iCs/>
          <w:spacing w:val="-2"/>
          <w:sz w:val="22"/>
          <w:szCs w:val="22"/>
        </w:rPr>
        <w:t xml:space="preserve">«επειδή ο καθένας από μας δεν είναι </w:t>
      </w:r>
      <w:r w:rsidRPr="00FD3E38">
        <w:rPr>
          <w:i/>
          <w:iCs/>
          <w:spacing w:val="-1"/>
          <w:sz w:val="22"/>
          <w:szCs w:val="22"/>
        </w:rPr>
        <w:t>σε θ</w:t>
      </w:r>
      <w:r w:rsidRPr="00FD3E38">
        <w:rPr>
          <w:i/>
          <w:iCs/>
          <w:spacing w:val="-1"/>
          <w:sz w:val="22"/>
          <w:szCs w:val="22"/>
        </w:rPr>
        <w:t>έ</w:t>
      </w:r>
      <w:r w:rsidRPr="00FD3E38">
        <w:rPr>
          <w:i/>
          <w:iCs/>
          <w:spacing w:val="-1"/>
          <w:sz w:val="22"/>
          <w:szCs w:val="22"/>
        </w:rPr>
        <w:lastRenderedPageBreak/>
        <w:t>ση να εξοικονομεί μόνος του όλες τις ανάγκες του, αλλά του λείπουν πολ</w:t>
      </w:r>
      <w:r w:rsidRPr="00FD3E38">
        <w:rPr>
          <w:i/>
          <w:iCs/>
          <w:sz w:val="22"/>
          <w:szCs w:val="22"/>
        </w:rPr>
        <w:t>λά, η ανάγκη του πράγματος υποχρεώνει τον ένα να καταφύγει στη συνδρομή ενός άλλου, και τον άλλο στη βοήθεια ενός τρίτου. Έτσι οι πολλές αυτές ανά</w:t>
      </w:r>
      <w:r w:rsidRPr="00FD3E38">
        <w:rPr>
          <w:i/>
          <w:iCs/>
          <w:spacing w:val="-2"/>
          <w:sz w:val="22"/>
          <w:szCs w:val="22"/>
        </w:rPr>
        <w:t xml:space="preserve">γκες μάζεψαν πολλούς να καθίσουν όλοι μαζί στο ίδιο μέρος για να βοηθούνται </w:t>
      </w:r>
      <w:r w:rsidRPr="00FD3E38">
        <w:rPr>
          <w:i/>
          <w:iCs/>
          <w:sz w:val="22"/>
          <w:szCs w:val="22"/>
        </w:rPr>
        <w:t>μ</w:t>
      </w:r>
      <w:r w:rsidRPr="00FD3E38">
        <w:rPr>
          <w:i/>
          <w:iCs/>
          <w:sz w:val="22"/>
          <w:szCs w:val="22"/>
        </w:rPr>
        <w:t>ε</w:t>
      </w:r>
      <w:r w:rsidRPr="00FD3E38">
        <w:rPr>
          <w:i/>
          <w:iCs/>
          <w:sz w:val="22"/>
          <w:szCs w:val="22"/>
        </w:rPr>
        <w:t>ταξύ τους. Αυτό το μέρος το ονομάζουμε Πολιτεία».</w:t>
      </w:r>
      <w:r w:rsidR="00F4025F">
        <w:rPr>
          <w:rStyle w:val="FootnoteReference"/>
          <w:i/>
          <w:iCs/>
          <w:szCs w:val="22"/>
        </w:rPr>
        <w:footnoteReference w:id="2"/>
      </w:r>
    </w:p>
    <w:p w:rsidR="008D576C" w:rsidRPr="00FD3E38" w:rsidRDefault="008D576C" w:rsidP="00FD3E38">
      <w:pPr>
        <w:shd w:val="clear" w:color="auto" w:fill="FFFFFF"/>
        <w:tabs>
          <w:tab w:val="left" w:pos="284"/>
          <w:tab w:val="left" w:pos="567"/>
        </w:tabs>
        <w:spacing w:after="40"/>
        <w:ind w:left="284" w:right="284" w:firstLine="284"/>
        <w:jc w:val="both"/>
        <w:rPr>
          <w:i/>
        </w:rPr>
      </w:pPr>
      <w:r w:rsidRPr="00FD3E38">
        <w:rPr>
          <w:i/>
          <w:spacing w:val="-2"/>
          <w:sz w:val="22"/>
          <w:szCs w:val="22"/>
        </w:rPr>
        <w:t xml:space="preserve">Είναι προφανές πως αυτές οι εμπειρίες, σε συνδυασμό με τις διδασκαλίες των </w:t>
      </w:r>
      <w:r w:rsidRPr="00FD3E38">
        <w:rPr>
          <w:i/>
          <w:sz w:val="22"/>
          <w:szCs w:val="22"/>
        </w:rPr>
        <w:t>προσωκρατικών και ιδιαίτερα του Πρωταγόρα, τον οδήγησαν στην περί</w:t>
      </w:r>
      <w:r w:rsidRPr="00FD3E38">
        <w:rPr>
          <w:i/>
          <w:sz w:val="22"/>
          <w:szCs w:val="22"/>
        </w:rPr>
        <w:t>ο</w:t>
      </w:r>
      <w:r w:rsidRPr="00FD3E38">
        <w:rPr>
          <w:i/>
          <w:sz w:val="22"/>
          <w:szCs w:val="22"/>
        </w:rPr>
        <w:t xml:space="preserve">δο της προχωρημένης ωριμότητας του στην απόφαση να γράψει την </w:t>
      </w:r>
      <w:r w:rsidRPr="00FD3E38">
        <w:rPr>
          <w:i/>
          <w:iCs/>
          <w:sz w:val="22"/>
          <w:szCs w:val="22"/>
        </w:rPr>
        <w:t xml:space="preserve">«Ιδανική Πολιτεία», </w:t>
      </w:r>
      <w:r w:rsidRPr="00FD3E38">
        <w:rPr>
          <w:i/>
          <w:sz w:val="22"/>
          <w:szCs w:val="22"/>
        </w:rPr>
        <w:t xml:space="preserve">πασχίζοντας να δώσει στην ανθρωπότητα ένα ιδανικό πολίτευμα στο πλαίσιο του οποίου δεν θα μπορεί κανένας να αποστερεί την ελευθερία </w:t>
      </w:r>
      <w:r w:rsidRPr="00FD3E38">
        <w:rPr>
          <w:i/>
          <w:spacing w:val="-1"/>
          <w:sz w:val="22"/>
          <w:szCs w:val="22"/>
        </w:rPr>
        <w:t xml:space="preserve">των άλλων και να δημιουργεί ανισότητα, γιατί αυτό οδηγεί σε πολέμους που εμποδίζουν την ανάπτυξη της ανθρώπινης κοινωνίας και του πολιτισμού της. </w:t>
      </w:r>
      <w:r w:rsidRPr="00FD3E38">
        <w:rPr>
          <w:i/>
          <w:sz w:val="22"/>
          <w:szCs w:val="22"/>
        </w:rPr>
        <w:t xml:space="preserve">Βέβαια, ακόμα και για τον Πλάτωνα, στην ιδανική πολιτεία του, η κοινωνία </w:t>
      </w:r>
      <w:r w:rsidRPr="00FD3E38">
        <w:rPr>
          <w:i/>
          <w:spacing w:val="-1"/>
          <w:sz w:val="22"/>
          <w:szCs w:val="22"/>
        </w:rPr>
        <w:t xml:space="preserve">θα χωριζόταν σε τρεις τάξεις, </w:t>
      </w:r>
      <w:r w:rsidRPr="00F4025F">
        <w:rPr>
          <w:b/>
          <w:i/>
          <w:iCs/>
          <w:spacing w:val="-1"/>
          <w:sz w:val="22"/>
          <w:szCs w:val="22"/>
        </w:rPr>
        <w:t>«των δημιουργών, των επίκουρων και των α</w:t>
      </w:r>
      <w:r w:rsidRPr="00F4025F">
        <w:rPr>
          <w:b/>
          <w:i/>
          <w:iCs/>
          <w:spacing w:val="-1"/>
          <w:sz w:val="22"/>
          <w:szCs w:val="22"/>
        </w:rPr>
        <w:t>ρ</w:t>
      </w:r>
      <w:r w:rsidRPr="00F4025F">
        <w:rPr>
          <w:b/>
          <w:i/>
          <w:iCs/>
          <w:spacing w:val="-1"/>
          <w:sz w:val="22"/>
          <w:szCs w:val="22"/>
        </w:rPr>
        <w:t>χόντων»,</w:t>
      </w:r>
      <w:r w:rsidRPr="00FD3E38">
        <w:rPr>
          <w:i/>
          <w:iCs/>
          <w:spacing w:val="-1"/>
          <w:sz w:val="22"/>
          <w:szCs w:val="22"/>
        </w:rPr>
        <w:t xml:space="preserve"> </w:t>
      </w:r>
      <w:r w:rsidRPr="00FD3E38">
        <w:rPr>
          <w:i/>
          <w:spacing w:val="-1"/>
          <w:sz w:val="22"/>
          <w:szCs w:val="22"/>
        </w:rPr>
        <w:t xml:space="preserve">όμως από την άλλη μεριά δημιουργεί μια Πολιτεία στην οποία δεν </w:t>
      </w:r>
      <w:r w:rsidRPr="00FD3E38">
        <w:rPr>
          <w:i/>
          <w:sz w:val="22"/>
          <w:szCs w:val="22"/>
        </w:rPr>
        <w:t xml:space="preserve">υπάρχει ιδιοκτησία, ατομισμός, ιδιώτευση και οικογένεια με την έννοια της </w:t>
      </w:r>
      <w:r w:rsidRPr="00FD3E38">
        <w:rPr>
          <w:i/>
          <w:spacing w:val="-1"/>
          <w:sz w:val="22"/>
          <w:szCs w:val="22"/>
        </w:rPr>
        <w:t>ι</w:t>
      </w:r>
      <w:r w:rsidRPr="00FD3E38">
        <w:rPr>
          <w:i/>
          <w:spacing w:val="-1"/>
          <w:sz w:val="22"/>
          <w:szCs w:val="22"/>
        </w:rPr>
        <w:t xml:space="preserve">διοκτησιακής αποκλειστικότητας, οπότε, εφ' όσον υπάρχει κοινοκτημοσύνη, </w:t>
      </w:r>
      <w:r w:rsidRPr="00FD3E38">
        <w:rPr>
          <w:i/>
          <w:sz w:val="22"/>
          <w:szCs w:val="22"/>
        </w:rPr>
        <w:t xml:space="preserve">δεν υπάρχει διαχωρισμός ανάμεσα σε πλούσιους ή φτωχούς. Δεν υπάρχουν </w:t>
      </w:r>
      <w:r w:rsidRPr="00FD3E38">
        <w:rPr>
          <w:i/>
          <w:spacing w:val="-3"/>
          <w:sz w:val="22"/>
          <w:szCs w:val="22"/>
        </w:rPr>
        <w:t>δούλοι, όπως και κανένας διαχωρισμός μεταξύ ανδρών και γυναικών. Όλοι εί</w:t>
      </w:r>
      <w:r w:rsidRPr="00FD3E38">
        <w:rPr>
          <w:i/>
          <w:sz w:val="22"/>
          <w:szCs w:val="22"/>
        </w:rPr>
        <w:t>ναι ίσοι στη βάση του σεβασμού της όποιας διαφορετικότητας τους.</w:t>
      </w:r>
    </w:p>
    <w:p w:rsidR="008D576C" w:rsidRPr="00FD3E38" w:rsidRDefault="008D576C" w:rsidP="00FD3E38">
      <w:pPr>
        <w:shd w:val="clear" w:color="auto" w:fill="FFFFFF"/>
        <w:tabs>
          <w:tab w:val="left" w:pos="284"/>
          <w:tab w:val="left" w:pos="567"/>
        </w:tabs>
        <w:spacing w:after="40"/>
        <w:ind w:left="284" w:right="284" w:firstLine="284"/>
        <w:jc w:val="both"/>
        <w:rPr>
          <w:i/>
        </w:rPr>
      </w:pPr>
      <w:r w:rsidRPr="00FD3E38">
        <w:rPr>
          <w:i/>
          <w:sz w:val="22"/>
          <w:szCs w:val="22"/>
        </w:rPr>
        <w:t xml:space="preserve">Δεν είναι του παρόντος μια διεξοδική ανάλυση της </w:t>
      </w:r>
      <w:r w:rsidRPr="00FD3E38">
        <w:rPr>
          <w:i/>
          <w:iCs/>
          <w:sz w:val="22"/>
          <w:szCs w:val="22"/>
        </w:rPr>
        <w:t xml:space="preserve">Πολιτείας </w:t>
      </w:r>
      <w:r w:rsidRPr="00FD3E38">
        <w:rPr>
          <w:i/>
          <w:sz w:val="22"/>
          <w:szCs w:val="22"/>
        </w:rPr>
        <w:t xml:space="preserve">του Πλάτωνα </w:t>
      </w:r>
      <w:r w:rsidRPr="00FD3E38">
        <w:rPr>
          <w:i/>
          <w:spacing w:val="-1"/>
          <w:sz w:val="22"/>
          <w:szCs w:val="22"/>
        </w:rPr>
        <w:t xml:space="preserve">και πολύ περισσότερο δεν είναι του παρόντος η λεπτομερής αναζήτηση των </w:t>
      </w:r>
      <w:r w:rsidRPr="00FD3E38">
        <w:rPr>
          <w:i/>
          <w:spacing w:val="-2"/>
          <w:sz w:val="22"/>
          <w:szCs w:val="22"/>
        </w:rPr>
        <w:t>α</w:t>
      </w:r>
      <w:r w:rsidRPr="00FD3E38">
        <w:rPr>
          <w:i/>
          <w:spacing w:val="-2"/>
          <w:sz w:val="22"/>
          <w:szCs w:val="22"/>
        </w:rPr>
        <w:t>ι</w:t>
      </w:r>
      <w:r w:rsidRPr="00FD3E38">
        <w:rPr>
          <w:i/>
          <w:spacing w:val="-2"/>
          <w:sz w:val="22"/>
          <w:szCs w:val="22"/>
        </w:rPr>
        <w:t>τίων της αντιφατικότητας των απόψεων του Πλάτωνα, γιατί αυτές δεν ήταν π</w:t>
      </w:r>
      <w:r w:rsidRPr="00FD3E38">
        <w:rPr>
          <w:i/>
          <w:spacing w:val="-2"/>
          <w:sz w:val="22"/>
          <w:szCs w:val="22"/>
        </w:rPr>
        <w:t>α</w:t>
      </w:r>
      <w:r w:rsidRPr="00FD3E38">
        <w:rPr>
          <w:i/>
          <w:spacing w:val="-2"/>
          <w:sz w:val="22"/>
          <w:szCs w:val="22"/>
        </w:rPr>
        <w:t>ρά το αντικαθρέφτισμα της αντιφατικότητας της εποχής του, η οποία προσ</w:t>
      </w:r>
      <w:r w:rsidRPr="00FD3E38">
        <w:rPr>
          <w:i/>
          <w:spacing w:val="-1"/>
          <w:sz w:val="22"/>
          <w:szCs w:val="22"/>
        </w:rPr>
        <w:t>διορ</w:t>
      </w:r>
      <w:r w:rsidRPr="00FD3E38">
        <w:rPr>
          <w:i/>
          <w:spacing w:val="-1"/>
          <w:sz w:val="22"/>
          <w:szCs w:val="22"/>
        </w:rPr>
        <w:t>ι</w:t>
      </w:r>
      <w:r w:rsidRPr="00FD3E38">
        <w:rPr>
          <w:i/>
          <w:spacing w:val="-1"/>
          <w:sz w:val="22"/>
          <w:szCs w:val="22"/>
        </w:rPr>
        <w:t>ζόταν από την μεγάλη απόσταση μεταξύ των περιορισμένων αντικειμε</w:t>
      </w:r>
      <w:r w:rsidRPr="00FD3E38">
        <w:rPr>
          <w:i/>
          <w:sz w:val="22"/>
          <w:szCs w:val="22"/>
        </w:rPr>
        <w:t xml:space="preserve">νικών δυνατοτήτων για μια </w:t>
      </w:r>
      <w:r w:rsidRPr="00FD3E38">
        <w:rPr>
          <w:i/>
          <w:iCs/>
          <w:sz w:val="22"/>
          <w:szCs w:val="22"/>
        </w:rPr>
        <w:t xml:space="preserve">«Ιδανική Πολιτεία» </w:t>
      </w:r>
      <w:r w:rsidRPr="00FD3E38">
        <w:rPr>
          <w:i/>
          <w:sz w:val="22"/>
          <w:szCs w:val="22"/>
        </w:rPr>
        <w:t>και των απεριόριστων υποκειμεν</w:t>
      </w:r>
      <w:r w:rsidRPr="00FD3E38">
        <w:rPr>
          <w:i/>
          <w:sz w:val="22"/>
          <w:szCs w:val="22"/>
        </w:rPr>
        <w:t>ι</w:t>
      </w:r>
      <w:r w:rsidRPr="00FD3E38">
        <w:rPr>
          <w:i/>
          <w:sz w:val="22"/>
          <w:szCs w:val="22"/>
        </w:rPr>
        <w:t>κών πνευματικών ανησυχιών και ικανοτήτων του Πλάτωνα, ο οποί</w:t>
      </w:r>
      <w:r w:rsidRPr="00FD3E38">
        <w:rPr>
          <w:i/>
          <w:spacing w:val="-1"/>
          <w:sz w:val="22"/>
          <w:szCs w:val="22"/>
        </w:rPr>
        <w:t>ος προφ</w:t>
      </w:r>
      <w:r w:rsidRPr="00FD3E38">
        <w:rPr>
          <w:i/>
          <w:spacing w:val="-1"/>
          <w:sz w:val="22"/>
          <w:szCs w:val="22"/>
        </w:rPr>
        <w:t>α</w:t>
      </w:r>
      <w:r w:rsidRPr="00FD3E38">
        <w:rPr>
          <w:i/>
          <w:spacing w:val="-1"/>
          <w:sz w:val="22"/>
          <w:szCs w:val="22"/>
        </w:rPr>
        <w:t>νώς με την Ιδανική Πολιτεία του κατάθετε την ελπίδα του πως αυτό θα μπ</w:t>
      </w:r>
      <w:r w:rsidRPr="00FD3E38">
        <w:rPr>
          <w:i/>
          <w:spacing w:val="-1"/>
          <w:sz w:val="22"/>
          <w:szCs w:val="22"/>
        </w:rPr>
        <w:t>ο</w:t>
      </w:r>
      <w:r w:rsidRPr="00FD3E38">
        <w:rPr>
          <w:i/>
          <w:spacing w:val="-1"/>
          <w:sz w:val="22"/>
          <w:szCs w:val="22"/>
        </w:rPr>
        <w:t xml:space="preserve">ρούσε να συμβεί στο μακρινό μέλλον. Γι' αυτό, εκείνο που μπορούμε </w:t>
      </w:r>
      <w:r w:rsidRPr="00FD3E38">
        <w:rPr>
          <w:i/>
          <w:sz w:val="22"/>
          <w:szCs w:val="22"/>
        </w:rPr>
        <w:t>να υπ</w:t>
      </w:r>
      <w:r w:rsidRPr="00FD3E38">
        <w:rPr>
          <w:i/>
          <w:sz w:val="22"/>
          <w:szCs w:val="22"/>
        </w:rPr>
        <w:t>ο</w:t>
      </w:r>
      <w:r w:rsidRPr="00FD3E38">
        <w:rPr>
          <w:i/>
          <w:sz w:val="22"/>
          <w:szCs w:val="22"/>
        </w:rPr>
        <w:t xml:space="preserve">γραμμίσουμε για την ιδιαίτερη σημασία της </w:t>
      </w:r>
      <w:r w:rsidRPr="00FD3E38">
        <w:rPr>
          <w:i/>
          <w:iCs/>
          <w:sz w:val="22"/>
          <w:szCs w:val="22"/>
        </w:rPr>
        <w:t xml:space="preserve">«Ιδανικής Πολιτείας» </w:t>
      </w:r>
      <w:r w:rsidRPr="00FD3E38">
        <w:rPr>
          <w:i/>
          <w:sz w:val="22"/>
          <w:szCs w:val="22"/>
        </w:rPr>
        <w:t xml:space="preserve">για </w:t>
      </w:r>
      <w:r w:rsidRPr="00FD3E38">
        <w:rPr>
          <w:i/>
          <w:spacing w:val="-2"/>
          <w:sz w:val="22"/>
          <w:szCs w:val="22"/>
        </w:rPr>
        <w:t>τη σύ</w:t>
      </w:r>
      <w:r w:rsidRPr="00FD3E38">
        <w:rPr>
          <w:i/>
          <w:spacing w:val="-2"/>
          <w:sz w:val="22"/>
          <w:szCs w:val="22"/>
        </w:rPr>
        <w:t>γ</w:t>
      </w:r>
      <w:r w:rsidRPr="00FD3E38">
        <w:rPr>
          <w:i/>
          <w:spacing w:val="-2"/>
          <w:sz w:val="22"/>
          <w:szCs w:val="22"/>
        </w:rPr>
        <w:t>χρονη εποχή, στην οποία αυτή η απόσταση μεταξύ των αντικειμενικών και υπ</w:t>
      </w:r>
      <w:r w:rsidRPr="00FD3E38">
        <w:rPr>
          <w:i/>
          <w:spacing w:val="-2"/>
          <w:sz w:val="22"/>
          <w:szCs w:val="22"/>
        </w:rPr>
        <w:t>ο</w:t>
      </w:r>
      <w:r w:rsidRPr="00FD3E38">
        <w:rPr>
          <w:i/>
          <w:spacing w:val="-2"/>
          <w:sz w:val="22"/>
          <w:szCs w:val="22"/>
        </w:rPr>
        <w:t>κειμενικών δυνατοτήτων για την οικοδόμηση αν όχι μιας ιδανικής πο</w:t>
      </w:r>
      <w:r w:rsidRPr="00FD3E38">
        <w:rPr>
          <w:i/>
          <w:spacing w:val="-1"/>
          <w:sz w:val="22"/>
          <w:szCs w:val="22"/>
        </w:rPr>
        <w:t xml:space="preserve">λιτείας, τουλάχιστον ενός καλύτερου από τον υφιστάμενο κόσμου, έχει τόσο </w:t>
      </w:r>
      <w:r w:rsidRPr="00FD3E38">
        <w:rPr>
          <w:i/>
          <w:spacing w:val="-2"/>
          <w:sz w:val="22"/>
          <w:szCs w:val="22"/>
        </w:rPr>
        <w:t>περιορ</w:t>
      </w:r>
      <w:r w:rsidRPr="00FD3E38">
        <w:rPr>
          <w:i/>
          <w:spacing w:val="-2"/>
          <w:sz w:val="22"/>
          <w:szCs w:val="22"/>
        </w:rPr>
        <w:t>ι</w:t>
      </w:r>
      <w:r w:rsidRPr="00FD3E38">
        <w:rPr>
          <w:i/>
          <w:spacing w:val="-2"/>
          <w:sz w:val="22"/>
          <w:szCs w:val="22"/>
        </w:rPr>
        <w:t>στεί. Έτσι, το γεγονός πως ο Πλάτωνας στην Ιδανική Πολιτεία του συ</w:t>
      </w:r>
      <w:r w:rsidRPr="00FD3E38">
        <w:rPr>
          <w:i/>
          <w:spacing w:val="-3"/>
          <w:sz w:val="22"/>
          <w:szCs w:val="22"/>
        </w:rPr>
        <w:t xml:space="preserve">νέδεε </w:t>
      </w:r>
      <w:r w:rsidR="00F4025F">
        <w:rPr>
          <w:i/>
          <w:spacing w:val="-3"/>
          <w:sz w:val="22"/>
          <w:szCs w:val="22"/>
        </w:rPr>
        <w:t>τ</w:t>
      </w:r>
      <w:r w:rsidRPr="00FD3E38">
        <w:rPr>
          <w:i/>
          <w:spacing w:val="-3"/>
          <w:sz w:val="22"/>
          <w:szCs w:val="22"/>
        </w:rPr>
        <w:t>ην Ισότητα και την Ελευθερία με την Κοινοκτημοσύνη και την κατάρ</w:t>
      </w:r>
      <w:r w:rsidRPr="00FD3E38">
        <w:rPr>
          <w:i/>
          <w:spacing w:val="-2"/>
          <w:sz w:val="22"/>
          <w:szCs w:val="22"/>
        </w:rPr>
        <w:t xml:space="preserve">γηση κάθε μορφής ατομικής ιδιοκτησίας αποτελεί διαχρονικά τη μεγαλύτερη </w:t>
      </w:r>
      <w:r w:rsidR="00595AC6">
        <w:rPr>
          <w:i/>
          <w:spacing w:val="-2"/>
          <w:sz w:val="22"/>
          <w:szCs w:val="22"/>
        </w:rPr>
        <w:t>π</w:t>
      </w:r>
      <w:r w:rsidRPr="00FD3E38">
        <w:rPr>
          <w:i/>
          <w:sz w:val="22"/>
          <w:szCs w:val="22"/>
        </w:rPr>
        <w:t>ροσφορά του στην παγκόσμια πολιτική σκέψη.</w:t>
      </w:r>
    </w:p>
    <w:p w:rsidR="008D576C" w:rsidRPr="00FD3E38" w:rsidRDefault="008D576C" w:rsidP="00FD3E38">
      <w:pPr>
        <w:shd w:val="clear" w:color="auto" w:fill="FFFFFF"/>
        <w:tabs>
          <w:tab w:val="left" w:pos="284"/>
          <w:tab w:val="left" w:pos="567"/>
        </w:tabs>
        <w:spacing w:after="40"/>
        <w:ind w:left="284" w:right="284" w:firstLine="284"/>
        <w:jc w:val="both"/>
        <w:rPr>
          <w:i/>
        </w:rPr>
      </w:pPr>
      <w:r w:rsidRPr="00FD3E38">
        <w:rPr>
          <w:i/>
          <w:spacing w:val="-5"/>
          <w:sz w:val="22"/>
          <w:szCs w:val="22"/>
        </w:rPr>
        <w:t xml:space="preserve">Πριν, </w:t>
      </w:r>
      <w:r w:rsidR="00595AC6">
        <w:rPr>
          <w:i/>
          <w:sz w:val="22"/>
          <w:szCs w:val="22"/>
        </w:rPr>
        <w:t>όμως</w:t>
      </w:r>
      <w:r w:rsidRPr="00FD3E38">
        <w:rPr>
          <w:i/>
          <w:spacing w:val="-5"/>
          <w:sz w:val="22"/>
          <w:szCs w:val="22"/>
        </w:rPr>
        <w:t xml:space="preserve"> σκιαγραφήσουμε την </w:t>
      </w:r>
      <w:r w:rsidRPr="00FD3E38">
        <w:rPr>
          <w:i/>
          <w:iCs/>
          <w:spacing w:val="-5"/>
          <w:sz w:val="22"/>
          <w:szCs w:val="22"/>
        </w:rPr>
        <w:t xml:space="preserve">«Ιδανική Πολιτεία» </w:t>
      </w:r>
      <w:r w:rsidRPr="00FD3E38">
        <w:rPr>
          <w:i/>
          <w:spacing w:val="-5"/>
          <w:sz w:val="22"/>
          <w:szCs w:val="22"/>
        </w:rPr>
        <w:t xml:space="preserve">του Πλάτωνα, είναι </w:t>
      </w:r>
      <w:r w:rsidRPr="00FD3E38">
        <w:rPr>
          <w:i/>
          <w:spacing w:val="-1"/>
          <w:sz w:val="22"/>
          <w:szCs w:val="22"/>
        </w:rPr>
        <w:t>σκ</w:t>
      </w:r>
      <w:r w:rsidRPr="00FD3E38">
        <w:rPr>
          <w:i/>
          <w:spacing w:val="-1"/>
          <w:sz w:val="22"/>
          <w:szCs w:val="22"/>
        </w:rPr>
        <w:t>ό</w:t>
      </w:r>
      <w:r w:rsidRPr="00FD3E38">
        <w:rPr>
          <w:i/>
          <w:spacing w:val="-1"/>
          <w:sz w:val="22"/>
          <w:szCs w:val="22"/>
        </w:rPr>
        <w:t xml:space="preserve">πιμο να επισημάνουμε τον πλούσιο προβληματισμό των προγενέστερων </w:t>
      </w:r>
      <w:r w:rsidR="00595AC6">
        <w:rPr>
          <w:i/>
          <w:spacing w:val="-4"/>
          <w:sz w:val="22"/>
          <w:szCs w:val="22"/>
        </w:rPr>
        <w:t>αλλά και των</w:t>
      </w:r>
      <w:r w:rsidRPr="00FD3E38">
        <w:rPr>
          <w:i/>
          <w:spacing w:val="-4"/>
          <w:sz w:val="22"/>
          <w:szCs w:val="22"/>
        </w:rPr>
        <w:t xml:space="preserve"> συγχρόνων του φιλοσόφου και τραγικών ποιητών πάνω στο ζή</w:t>
      </w:r>
      <w:r w:rsidRPr="00FD3E38">
        <w:rPr>
          <w:i/>
          <w:sz w:val="22"/>
          <w:szCs w:val="22"/>
        </w:rPr>
        <w:t>τημα της ανισότητας, του πολέμου και της δυστυχίας, της Δημοκρατίας και της Τυρα</w:t>
      </w:r>
      <w:r w:rsidRPr="00FD3E38">
        <w:rPr>
          <w:i/>
          <w:sz w:val="22"/>
          <w:szCs w:val="22"/>
        </w:rPr>
        <w:t>ν</w:t>
      </w:r>
      <w:r w:rsidRPr="00FD3E38">
        <w:rPr>
          <w:i/>
          <w:sz w:val="22"/>
          <w:szCs w:val="22"/>
        </w:rPr>
        <w:t>νίας, ο οποίος προφανώς και δεν άφησε αδιάφορο τον Πλάτωνα. Θα σταθο</w:t>
      </w:r>
      <w:r w:rsidRPr="00FD3E38">
        <w:rPr>
          <w:i/>
          <w:sz w:val="22"/>
          <w:szCs w:val="22"/>
        </w:rPr>
        <w:t>ύ</w:t>
      </w:r>
      <w:r w:rsidRPr="00FD3E38">
        <w:rPr>
          <w:i/>
          <w:sz w:val="22"/>
          <w:szCs w:val="22"/>
        </w:rPr>
        <w:lastRenderedPageBreak/>
        <w:t>με ενδεικτικά μόνο στη γνωστή Κωμωδία του Αριστοφάνη (450-</w:t>
      </w:r>
      <w:r w:rsidRPr="00FD3E38">
        <w:rPr>
          <w:i/>
          <w:spacing w:val="-3"/>
          <w:sz w:val="22"/>
          <w:szCs w:val="22"/>
        </w:rPr>
        <w:t xml:space="preserve">385 </w:t>
      </w:r>
      <w:proofErr w:type="spellStart"/>
      <w:r w:rsidRPr="00FD3E38">
        <w:rPr>
          <w:i/>
          <w:spacing w:val="-3"/>
          <w:sz w:val="22"/>
          <w:szCs w:val="22"/>
        </w:rPr>
        <w:t>π.Χ.</w:t>
      </w:r>
      <w:proofErr w:type="spellEnd"/>
      <w:r w:rsidRPr="00FD3E38">
        <w:rPr>
          <w:i/>
          <w:spacing w:val="-3"/>
          <w:sz w:val="22"/>
          <w:szCs w:val="22"/>
        </w:rPr>
        <w:t xml:space="preserve">) </w:t>
      </w:r>
      <w:r w:rsidRPr="00FD3E38">
        <w:rPr>
          <w:i/>
          <w:iCs/>
          <w:spacing w:val="-3"/>
          <w:sz w:val="22"/>
          <w:szCs w:val="22"/>
        </w:rPr>
        <w:t xml:space="preserve">Πλούτος, </w:t>
      </w:r>
      <w:r w:rsidRPr="00FD3E38">
        <w:rPr>
          <w:i/>
          <w:spacing w:val="-3"/>
          <w:sz w:val="22"/>
          <w:szCs w:val="22"/>
        </w:rPr>
        <w:t xml:space="preserve">που γράφτηκε το 388. Σύμφωνα με αυτήν, ο Δίας τύφλωσε </w:t>
      </w:r>
      <w:r w:rsidRPr="00FD3E38">
        <w:rPr>
          <w:i/>
          <w:spacing w:val="-4"/>
          <w:sz w:val="22"/>
          <w:szCs w:val="22"/>
        </w:rPr>
        <w:t>τον θεό Πλούτο,</w:t>
      </w:r>
      <w:r w:rsidR="00595AC6">
        <w:rPr>
          <w:rStyle w:val="FootnoteReference"/>
          <w:i/>
          <w:spacing w:val="-4"/>
          <w:szCs w:val="22"/>
        </w:rPr>
        <w:footnoteReference w:id="3"/>
      </w:r>
      <w:r w:rsidRPr="00FD3E38">
        <w:rPr>
          <w:i/>
          <w:spacing w:val="-4"/>
          <w:sz w:val="22"/>
          <w:szCs w:val="22"/>
        </w:rPr>
        <w:t xml:space="preserve"> για να μη βλέπει και συνεπώς να μην μπορεί να επιλέγει σε ποιον να προσφέρεται με σκοπό να μην καταλήγει στις τσέπες όσων τον έχουν </w:t>
      </w:r>
      <w:r w:rsidRPr="00FD3E38">
        <w:rPr>
          <w:i/>
          <w:spacing w:val="-1"/>
          <w:sz w:val="22"/>
          <w:szCs w:val="22"/>
        </w:rPr>
        <w:t>ανάγκη, α</w:t>
      </w:r>
      <w:r w:rsidRPr="00FD3E38">
        <w:rPr>
          <w:i/>
          <w:spacing w:val="-1"/>
          <w:sz w:val="22"/>
          <w:szCs w:val="22"/>
        </w:rPr>
        <w:t>λ</w:t>
      </w:r>
      <w:r w:rsidRPr="00FD3E38">
        <w:rPr>
          <w:i/>
          <w:spacing w:val="-1"/>
          <w:sz w:val="22"/>
          <w:szCs w:val="22"/>
        </w:rPr>
        <w:t xml:space="preserve">λά στις τσέπες των </w:t>
      </w:r>
      <w:r w:rsidRPr="00FD3E38">
        <w:rPr>
          <w:i/>
          <w:iCs/>
          <w:spacing w:val="-1"/>
          <w:sz w:val="22"/>
          <w:szCs w:val="22"/>
        </w:rPr>
        <w:t xml:space="preserve">«ικανών» </w:t>
      </w:r>
      <w:r w:rsidRPr="00FD3E38">
        <w:rPr>
          <w:i/>
          <w:spacing w:val="-1"/>
          <w:sz w:val="22"/>
          <w:szCs w:val="22"/>
        </w:rPr>
        <w:t>να πλουτίζουν παράνομα. Το αποτέ</w:t>
      </w:r>
      <w:r w:rsidRPr="00FD3E38">
        <w:rPr>
          <w:i/>
          <w:sz w:val="22"/>
          <w:szCs w:val="22"/>
        </w:rPr>
        <w:t xml:space="preserve">λεσμα αυτής της συνωμοσίας του 'πατέρα </w:t>
      </w:r>
      <w:r w:rsidRPr="00FD3E38">
        <w:rPr>
          <w:i/>
          <w:iCs/>
          <w:sz w:val="22"/>
          <w:szCs w:val="22"/>
        </w:rPr>
        <w:t xml:space="preserve">των </w:t>
      </w:r>
      <w:r w:rsidRPr="00FD3E38">
        <w:rPr>
          <w:i/>
          <w:sz w:val="22"/>
          <w:szCs w:val="22"/>
        </w:rPr>
        <w:t xml:space="preserve">θεών' Δία με τους παράνομα </w:t>
      </w:r>
      <w:proofErr w:type="spellStart"/>
      <w:r w:rsidRPr="00FD3E38">
        <w:rPr>
          <w:i/>
          <w:spacing w:val="-1"/>
          <w:sz w:val="22"/>
          <w:szCs w:val="22"/>
        </w:rPr>
        <w:t>πλουτίζοντες</w:t>
      </w:r>
      <w:proofErr w:type="spellEnd"/>
      <w:r w:rsidRPr="00FD3E38">
        <w:rPr>
          <w:i/>
          <w:spacing w:val="-1"/>
          <w:sz w:val="22"/>
          <w:szCs w:val="22"/>
        </w:rPr>
        <w:t xml:space="preserve"> 'πατέρες των ανθρώπων' κατά τον Αριστοφάνη είναι ο Πλούτος να είναι ο </w:t>
      </w:r>
      <w:r w:rsidRPr="00FD3E38">
        <w:rPr>
          <w:i/>
          <w:spacing w:val="-1"/>
          <w:sz w:val="22"/>
          <w:szCs w:val="22"/>
        </w:rPr>
        <w:t>α</w:t>
      </w:r>
      <w:r w:rsidRPr="00FD3E38">
        <w:rPr>
          <w:i/>
          <w:spacing w:val="-1"/>
          <w:sz w:val="22"/>
          <w:szCs w:val="22"/>
        </w:rPr>
        <w:t xml:space="preserve">ποκλειστικά υπαίτιος για όλα τα κακά, για την </w:t>
      </w:r>
      <w:r w:rsidRPr="00FD3E38">
        <w:rPr>
          <w:i/>
          <w:iCs/>
          <w:spacing w:val="-1"/>
          <w:sz w:val="22"/>
          <w:szCs w:val="22"/>
        </w:rPr>
        <w:t>«πενία»</w:t>
      </w:r>
      <w:r w:rsidR="00595AC6">
        <w:rPr>
          <w:rStyle w:val="FootnoteReference"/>
          <w:i/>
          <w:iCs/>
          <w:spacing w:val="-1"/>
          <w:szCs w:val="22"/>
        </w:rPr>
        <w:footnoteReference w:id="4"/>
      </w:r>
      <w:r w:rsidRPr="00FD3E38">
        <w:rPr>
          <w:i/>
          <w:iCs/>
          <w:spacing w:val="-1"/>
          <w:sz w:val="22"/>
          <w:szCs w:val="22"/>
        </w:rPr>
        <w:t xml:space="preserve"> </w:t>
      </w:r>
      <w:r w:rsidRPr="00FD3E38">
        <w:rPr>
          <w:i/>
          <w:spacing w:val="-1"/>
          <w:sz w:val="22"/>
          <w:szCs w:val="22"/>
        </w:rPr>
        <w:t xml:space="preserve">και τη </w:t>
      </w:r>
      <w:r w:rsidRPr="00FD3E38">
        <w:rPr>
          <w:i/>
          <w:sz w:val="22"/>
          <w:szCs w:val="22"/>
        </w:rPr>
        <w:t>δυστυχία των πολλών, για τον πλουτισμό των λίγων, για τους πολέμους και τη δουλεία, για τη διαφθορά των ανθρώπων και τη φθορά της Δημοκρατίας.</w:t>
      </w:r>
    </w:p>
    <w:p w:rsidR="008D576C" w:rsidRPr="00FD3E38" w:rsidRDefault="008D576C" w:rsidP="00595AC6">
      <w:pPr>
        <w:shd w:val="clear" w:color="auto" w:fill="FFFFFF"/>
        <w:tabs>
          <w:tab w:val="left" w:pos="284"/>
          <w:tab w:val="left" w:pos="567"/>
        </w:tabs>
        <w:spacing w:after="40"/>
        <w:ind w:left="284" w:right="284" w:firstLine="284"/>
        <w:jc w:val="both"/>
        <w:rPr>
          <w:i/>
        </w:rPr>
      </w:pPr>
      <w:r w:rsidRPr="00FD3E38">
        <w:rPr>
          <w:i/>
          <w:sz w:val="22"/>
          <w:szCs w:val="22"/>
        </w:rPr>
        <w:t xml:space="preserve">Το χρέος για την αλλαγή αυτής της κατάστασης ο Αριστοφάνης το αναθέτει </w:t>
      </w:r>
      <w:r w:rsidRPr="00FD3E38">
        <w:rPr>
          <w:i/>
          <w:spacing w:val="-2"/>
          <w:sz w:val="22"/>
          <w:szCs w:val="22"/>
        </w:rPr>
        <w:t xml:space="preserve">σε ένα έντιμο ελεύθερο Πολίτη της Αθήνας, στον </w:t>
      </w:r>
      <w:proofErr w:type="spellStart"/>
      <w:r w:rsidRPr="00FD3E38">
        <w:rPr>
          <w:i/>
          <w:spacing w:val="-2"/>
          <w:sz w:val="22"/>
          <w:szCs w:val="22"/>
        </w:rPr>
        <w:t>Χρεμύλο</w:t>
      </w:r>
      <w:proofErr w:type="spellEnd"/>
      <w:r w:rsidRPr="00FD3E38">
        <w:rPr>
          <w:i/>
          <w:spacing w:val="-2"/>
          <w:sz w:val="22"/>
          <w:szCs w:val="22"/>
        </w:rPr>
        <w:t>, στον έξυπνο δού</w:t>
      </w:r>
      <w:r w:rsidRPr="00FD3E38">
        <w:rPr>
          <w:i/>
          <w:sz w:val="22"/>
          <w:szCs w:val="22"/>
        </w:rPr>
        <w:t xml:space="preserve">λο του </w:t>
      </w:r>
      <w:proofErr w:type="spellStart"/>
      <w:r w:rsidRPr="00FD3E38">
        <w:rPr>
          <w:i/>
          <w:sz w:val="22"/>
          <w:szCs w:val="22"/>
        </w:rPr>
        <w:t>Χρεμύλου</w:t>
      </w:r>
      <w:proofErr w:type="spellEnd"/>
      <w:r w:rsidRPr="00FD3E38">
        <w:rPr>
          <w:i/>
          <w:sz w:val="22"/>
          <w:szCs w:val="22"/>
        </w:rPr>
        <w:t xml:space="preserve">, τον </w:t>
      </w:r>
      <w:proofErr w:type="spellStart"/>
      <w:r w:rsidRPr="00FD3E38">
        <w:rPr>
          <w:i/>
          <w:sz w:val="22"/>
          <w:szCs w:val="22"/>
        </w:rPr>
        <w:t>Καρίωνα</w:t>
      </w:r>
      <w:proofErr w:type="spellEnd"/>
      <w:r w:rsidRPr="00FD3E38">
        <w:rPr>
          <w:i/>
          <w:sz w:val="22"/>
          <w:szCs w:val="22"/>
        </w:rPr>
        <w:t>, και στον θεό της ιατρικής επιστήμης, τον Ασκλ</w:t>
      </w:r>
      <w:r w:rsidRPr="00FD3E38">
        <w:rPr>
          <w:i/>
          <w:sz w:val="22"/>
          <w:szCs w:val="22"/>
        </w:rPr>
        <w:t>η</w:t>
      </w:r>
      <w:r w:rsidRPr="00FD3E38">
        <w:rPr>
          <w:i/>
          <w:sz w:val="22"/>
          <w:szCs w:val="22"/>
        </w:rPr>
        <w:t xml:space="preserve">πιό, με τη βοήθεια του οποίου ο θεός Πλούτος, που ήθελε να διώξει </w:t>
      </w:r>
      <w:r w:rsidRPr="00FD3E38">
        <w:rPr>
          <w:i/>
          <w:spacing w:val="-1"/>
          <w:sz w:val="22"/>
          <w:szCs w:val="22"/>
        </w:rPr>
        <w:t>τη φτ</w:t>
      </w:r>
      <w:r w:rsidRPr="00FD3E38">
        <w:rPr>
          <w:i/>
          <w:spacing w:val="-1"/>
          <w:sz w:val="22"/>
          <w:szCs w:val="22"/>
        </w:rPr>
        <w:t>ώ</w:t>
      </w:r>
      <w:r w:rsidRPr="00FD3E38">
        <w:rPr>
          <w:i/>
          <w:spacing w:val="-1"/>
          <w:sz w:val="22"/>
          <w:szCs w:val="22"/>
        </w:rPr>
        <w:t>χεια έξω από όλη την Ελλάδα, ξαναβρήκε το φως του, οπότε ήρθαν τα</w:t>
      </w:r>
      <w:r w:rsidR="00595AC6">
        <w:rPr>
          <w:i/>
          <w:spacing w:val="-1"/>
          <w:sz w:val="22"/>
          <w:szCs w:val="22"/>
        </w:rPr>
        <w:t xml:space="preserve"> </w:t>
      </w:r>
      <w:r w:rsidRPr="00FD3E38">
        <w:rPr>
          <w:i/>
          <w:spacing w:val="-3"/>
          <w:sz w:val="22"/>
          <w:szCs w:val="22"/>
        </w:rPr>
        <w:t xml:space="preserve">πάνω κάτω, γιατί ο πλούτος </w:t>
      </w:r>
      <w:proofErr w:type="spellStart"/>
      <w:r w:rsidRPr="00FD3E38">
        <w:rPr>
          <w:i/>
          <w:spacing w:val="-3"/>
          <w:sz w:val="22"/>
          <w:szCs w:val="22"/>
        </w:rPr>
        <w:t>αυτομοιράστηκε</w:t>
      </w:r>
      <w:proofErr w:type="spellEnd"/>
      <w:r w:rsidRPr="00FD3E38">
        <w:rPr>
          <w:i/>
          <w:spacing w:val="-3"/>
          <w:sz w:val="22"/>
          <w:szCs w:val="22"/>
        </w:rPr>
        <w:t xml:space="preserve"> σε όλους τους καλούς</w:t>
      </w:r>
      <w:r w:rsidR="00595AC6">
        <w:rPr>
          <w:rStyle w:val="FootnoteReference"/>
          <w:i/>
          <w:spacing w:val="-3"/>
          <w:szCs w:val="22"/>
        </w:rPr>
        <w:footnoteReference w:id="5"/>
      </w:r>
      <w:r w:rsidRPr="00FD3E38">
        <w:rPr>
          <w:i/>
          <w:spacing w:val="-3"/>
          <w:sz w:val="22"/>
          <w:szCs w:val="22"/>
        </w:rPr>
        <w:t xml:space="preserve"> και οι </w:t>
      </w:r>
      <w:r w:rsidRPr="00FD3E38">
        <w:rPr>
          <w:i/>
          <w:spacing w:val="-6"/>
          <w:sz w:val="22"/>
          <w:szCs w:val="22"/>
        </w:rPr>
        <w:t>κακοί και το ιερατείο φτώχυναν,</w:t>
      </w:r>
      <w:r w:rsidR="00FE28B1">
        <w:rPr>
          <w:rStyle w:val="FootnoteReference"/>
          <w:i/>
          <w:spacing w:val="-6"/>
          <w:szCs w:val="22"/>
        </w:rPr>
        <w:footnoteReference w:id="6"/>
      </w:r>
      <w:r w:rsidRPr="00FD3E38">
        <w:rPr>
          <w:i/>
          <w:spacing w:val="-6"/>
          <w:sz w:val="22"/>
          <w:szCs w:val="22"/>
        </w:rPr>
        <w:t xml:space="preserve"> μέχρι που και οι ίδιοι οι θεοί ξέπεσαν</w:t>
      </w:r>
      <w:r w:rsidR="00FE28B1">
        <w:rPr>
          <w:rStyle w:val="FootnoteReference"/>
          <w:i/>
          <w:spacing w:val="-6"/>
          <w:szCs w:val="22"/>
        </w:rPr>
        <w:footnoteReference w:id="7"/>
      </w:r>
      <w:r w:rsidRPr="00FD3E38">
        <w:rPr>
          <w:i/>
          <w:spacing w:val="-6"/>
          <w:sz w:val="22"/>
          <w:szCs w:val="22"/>
        </w:rPr>
        <w:t xml:space="preserve"> και </w:t>
      </w:r>
      <w:r w:rsidRPr="00FD3E38">
        <w:rPr>
          <w:i/>
          <w:spacing w:val="-3"/>
          <w:sz w:val="22"/>
          <w:szCs w:val="22"/>
        </w:rPr>
        <w:t>από αφεντικά του κόσμου έγιναν υπηρέτες των ανθρώπων, σε βαθμό που ακό</w:t>
      </w:r>
      <w:r w:rsidRPr="00FD3E38">
        <w:rPr>
          <w:i/>
          <w:spacing w:val="-1"/>
          <w:sz w:val="22"/>
          <w:szCs w:val="22"/>
        </w:rPr>
        <w:t xml:space="preserve">μα και ο θεός Ερμής να αναγκάζεται, με εντολή του </w:t>
      </w:r>
      <w:proofErr w:type="spellStart"/>
      <w:r w:rsidRPr="00FD3E38">
        <w:rPr>
          <w:i/>
          <w:spacing w:val="-1"/>
          <w:sz w:val="22"/>
          <w:szCs w:val="22"/>
        </w:rPr>
        <w:t>Καρίωνα</w:t>
      </w:r>
      <w:proofErr w:type="spellEnd"/>
      <w:r w:rsidRPr="00FD3E38">
        <w:rPr>
          <w:i/>
          <w:spacing w:val="-1"/>
          <w:sz w:val="22"/>
          <w:szCs w:val="22"/>
        </w:rPr>
        <w:t xml:space="preserve">, να ζητιανεύει, </w:t>
      </w:r>
      <w:r w:rsidRPr="00FD3E38">
        <w:rPr>
          <w:i/>
          <w:iCs/>
          <w:spacing w:val="-1"/>
          <w:sz w:val="22"/>
          <w:szCs w:val="22"/>
        </w:rPr>
        <w:t xml:space="preserve">«να υπηρετεί, και να πλένει τις κοιλιές των σφαχτών», </w:t>
      </w:r>
      <w:r w:rsidRPr="00FD3E38">
        <w:rPr>
          <w:i/>
          <w:spacing w:val="-1"/>
          <w:sz w:val="22"/>
          <w:szCs w:val="22"/>
        </w:rPr>
        <w:t>για να ζήσει.</w:t>
      </w:r>
    </w:p>
    <w:p w:rsidR="008D576C" w:rsidRPr="00FD3E38" w:rsidRDefault="008D576C" w:rsidP="00FD3E38">
      <w:pPr>
        <w:shd w:val="clear" w:color="auto" w:fill="FFFFFF"/>
        <w:tabs>
          <w:tab w:val="left" w:pos="284"/>
          <w:tab w:val="left" w:pos="567"/>
        </w:tabs>
        <w:spacing w:after="40"/>
        <w:ind w:left="284" w:right="284" w:firstLine="284"/>
        <w:jc w:val="both"/>
        <w:rPr>
          <w:i/>
        </w:rPr>
      </w:pPr>
      <w:r w:rsidRPr="00FD3E38">
        <w:rPr>
          <w:i/>
          <w:sz w:val="22"/>
          <w:szCs w:val="22"/>
        </w:rPr>
        <w:t xml:space="preserve">Αποκωδικοποιώντας το κοινωνικό μήνυμα του Αριστοφάνη για δικαιοσύνη </w:t>
      </w:r>
      <w:r w:rsidRPr="00FD3E38">
        <w:rPr>
          <w:i/>
          <w:spacing w:val="-2"/>
          <w:sz w:val="22"/>
          <w:szCs w:val="22"/>
        </w:rPr>
        <w:t>και ισοπολιτεία και τους συμβολισμούς αναφορικά με το υποκείμενο της αν</w:t>
      </w:r>
      <w:r w:rsidRPr="00FD3E38">
        <w:rPr>
          <w:i/>
          <w:spacing w:val="-2"/>
          <w:sz w:val="22"/>
          <w:szCs w:val="22"/>
        </w:rPr>
        <w:t>α</w:t>
      </w:r>
      <w:r w:rsidRPr="00FD3E38">
        <w:rPr>
          <w:i/>
          <w:sz w:val="22"/>
          <w:szCs w:val="22"/>
        </w:rPr>
        <w:t>γκαίας κοινωνικής αλλαγής, κατανοούμε πως η παρακμή της κυρίαρχης τά</w:t>
      </w:r>
      <w:r w:rsidRPr="00FD3E38">
        <w:rPr>
          <w:i/>
          <w:spacing w:val="-1"/>
          <w:sz w:val="22"/>
          <w:szCs w:val="22"/>
        </w:rPr>
        <w:t>ξης είχε κιόλας προσανατολίσει την κοινωνία προς μια λύση της ισοκατανομής του κοινωνικού πλούτου, ως την αναγκαία προϋπόθεση για την κοινωνι</w:t>
      </w:r>
      <w:r w:rsidRPr="00FD3E38">
        <w:rPr>
          <w:i/>
          <w:sz w:val="22"/>
          <w:szCs w:val="22"/>
        </w:rPr>
        <w:t>κή ειρήνη και την ανθρώπινη ευτυχία.</w:t>
      </w:r>
    </w:p>
    <w:p w:rsidR="008D576C" w:rsidRPr="00FD3E38" w:rsidRDefault="008D576C" w:rsidP="00FD3E38">
      <w:pPr>
        <w:shd w:val="clear" w:color="auto" w:fill="FFFFFF"/>
        <w:tabs>
          <w:tab w:val="left" w:pos="284"/>
          <w:tab w:val="left" w:pos="567"/>
        </w:tabs>
        <w:spacing w:after="40"/>
        <w:ind w:left="284" w:right="284" w:firstLine="284"/>
        <w:jc w:val="both"/>
        <w:rPr>
          <w:i/>
        </w:rPr>
      </w:pPr>
      <w:r w:rsidRPr="00FD3E38">
        <w:rPr>
          <w:i/>
          <w:sz w:val="22"/>
          <w:szCs w:val="22"/>
        </w:rPr>
        <w:lastRenderedPageBreak/>
        <w:t xml:space="preserve">Μετά από αυτή την αναγκαία παρεμβολή των απόψεων του Αριστοφάνη, </w:t>
      </w:r>
      <w:r w:rsidRPr="00FD3E38">
        <w:rPr>
          <w:i/>
          <w:spacing w:val="-1"/>
          <w:sz w:val="22"/>
          <w:szCs w:val="22"/>
        </w:rPr>
        <w:t xml:space="preserve">μπορούμε να δούμε τι ακριβώς υποστήριζε ο Πλάτωνας στην </w:t>
      </w:r>
      <w:r w:rsidRPr="00FD3E38">
        <w:rPr>
          <w:i/>
          <w:iCs/>
          <w:spacing w:val="-1"/>
          <w:sz w:val="22"/>
          <w:szCs w:val="22"/>
        </w:rPr>
        <w:t>«Ιδανική Πολ</w:t>
      </w:r>
      <w:r w:rsidRPr="00FD3E38">
        <w:rPr>
          <w:i/>
          <w:iCs/>
          <w:spacing w:val="-1"/>
          <w:sz w:val="22"/>
          <w:szCs w:val="22"/>
        </w:rPr>
        <w:t>ι</w:t>
      </w:r>
      <w:r w:rsidRPr="00FD3E38">
        <w:rPr>
          <w:i/>
          <w:iCs/>
          <w:spacing w:val="-2"/>
          <w:sz w:val="22"/>
          <w:szCs w:val="22"/>
        </w:rPr>
        <w:t xml:space="preserve">τεία» </w:t>
      </w:r>
      <w:r w:rsidRPr="00FD3E38">
        <w:rPr>
          <w:i/>
          <w:spacing w:val="-2"/>
          <w:sz w:val="22"/>
          <w:szCs w:val="22"/>
        </w:rPr>
        <w:t>του. Αφετηρία της σκέψης του φαίνεται να ήταν η πεποίθηση πως η ιδι</w:t>
      </w:r>
      <w:r w:rsidRPr="00FD3E38">
        <w:rPr>
          <w:i/>
          <w:spacing w:val="-1"/>
          <w:sz w:val="22"/>
          <w:szCs w:val="22"/>
        </w:rPr>
        <w:t>ο</w:t>
      </w:r>
      <w:r w:rsidRPr="00FD3E38">
        <w:rPr>
          <w:i/>
          <w:spacing w:val="-1"/>
          <w:sz w:val="22"/>
          <w:szCs w:val="22"/>
        </w:rPr>
        <w:t>κτησία πάνω σε ανθρώπους και σε πράγματα ήταν η κακοδαιμονία των κοι</w:t>
      </w:r>
      <w:r w:rsidRPr="00FD3E38">
        <w:rPr>
          <w:i/>
          <w:spacing w:val="-2"/>
          <w:sz w:val="22"/>
          <w:szCs w:val="22"/>
        </w:rPr>
        <w:t>ν</w:t>
      </w:r>
      <w:r w:rsidRPr="00FD3E38">
        <w:rPr>
          <w:i/>
          <w:spacing w:val="-2"/>
          <w:sz w:val="22"/>
          <w:szCs w:val="22"/>
        </w:rPr>
        <w:t>ω</w:t>
      </w:r>
      <w:r w:rsidRPr="00FD3E38">
        <w:rPr>
          <w:i/>
          <w:spacing w:val="-2"/>
          <w:sz w:val="22"/>
          <w:szCs w:val="22"/>
        </w:rPr>
        <w:t xml:space="preserve">νιών. </w:t>
      </w:r>
      <w:r w:rsidRPr="00FE28B1">
        <w:rPr>
          <w:b/>
          <w:i/>
          <w:iCs/>
          <w:spacing w:val="-2"/>
          <w:sz w:val="22"/>
          <w:szCs w:val="22"/>
        </w:rPr>
        <w:t>«Οι γυναίκες πρέπει όλες σε όλους να είναι κοινές και καμιά να μη σ</w:t>
      </w:r>
      <w:r w:rsidRPr="00FE28B1">
        <w:rPr>
          <w:b/>
          <w:i/>
          <w:iCs/>
          <w:spacing w:val="-2"/>
          <w:sz w:val="22"/>
          <w:szCs w:val="22"/>
        </w:rPr>
        <w:t>υ</w:t>
      </w:r>
      <w:r w:rsidRPr="00FE28B1">
        <w:rPr>
          <w:b/>
          <w:i/>
          <w:iCs/>
          <w:spacing w:val="-2"/>
          <w:sz w:val="22"/>
          <w:szCs w:val="22"/>
        </w:rPr>
        <w:t xml:space="preserve">νοικεί χωριστά και τα παιδιά να είναι κοινά και κανένας γονιός να μην ξέρει το </w:t>
      </w:r>
      <w:r w:rsidRPr="00FE28B1">
        <w:rPr>
          <w:b/>
          <w:i/>
          <w:iCs/>
          <w:spacing w:val="-4"/>
          <w:sz w:val="22"/>
          <w:szCs w:val="22"/>
        </w:rPr>
        <w:t>παιδί που γεννήθηκε από αυτόν και το παιδί το γονιό του...»</w:t>
      </w:r>
      <w:r w:rsidRPr="00FD3E38">
        <w:rPr>
          <w:i/>
          <w:iCs/>
          <w:spacing w:val="-4"/>
          <w:sz w:val="22"/>
          <w:szCs w:val="22"/>
        </w:rPr>
        <w:t>.</w:t>
      </w:r>
      <w:r w:rsidR="00FE28B1">
        <w:rPr>
          <w:rStyle w:val="FootnoteReference"/>
          <w:i/>
          <w:iCs/>
          <w:spacing w:val="-4"/>
          <w:szCs w:val="22"/>
        </w:rPr>
        <w:footnoteReference w:id="8"/>
      </w:r>
      <w:r w:rsidRPr="00FD3E38">
        <w:rPr>
          <w:i/>
          <w:iCs/>
          <w:spacing w:val="-4"/>
          <w:sz w:val="22"/>
          <w:szCs w:val="22"/>
        </w:rPr>
        <w:t xml:space="preserve"> </w:t>
      </w:r>
      <w:r w:rsidRPr="00FD3E38">
        <w:rPr>
          <w:i/>
          <w:spacing w:val="-4"/>
          <w:sz w:val="22"/>
          <w:szCs w:val="22"/>
        </w:rPr>
        <w:t xml:space="preserve">Για την </w:t>
      </w:r>
      <w:r w:rsidRPr="00FD3E38">
        <w:rPr>
          <w:i/>
          <w:iCs/>
          <w:spacing w:val="-4"/>
          <w:sz w:val="22"/>
          <w:szCs w:val="22"/>
        </w:rPr>
        <w:t>«ηθ</w:t>
      </w:r>
      <w:r w:rsidRPr="00FD3E38">
        <w:rPr>
          <w:i/>
          <w:iCs/>
          <w:spacing w:val="-4"/>
          <w:sz w:val="22"/>
          <w:szCs w:val="22"/>
        </w:rPr>
        <w:t>ι</w:t>
      </w:r>
      <w:r w:rsidRPr="00FD3E38">
        <w:rPr>
          <w:i/>
          <w:iCs/>
          <w:spacing w:val="-4"/>
          <w:sz w:val="22"/>
          <w:szCs w:val="22"/>
        </w:rPr>
        <w:t xml:space="preserve">κή» </w:t>
      </w:r>
      <w:r w:rsidRPr="00FD3E38">
        <w:rPr>
          <w:i/>
          <w:spacing w:val="-1"/>
          <w:sz w:val="22"/>
          <w:szCs w:val="22"/>
        </w:rPr>
        <w:t>της εποχής του, αλλά ακόμα και της εποχής μας, όπου κυριαρχεί η αντίλ</w:t>
      </w:r>
      <w:r w:rsidRPr="00FD3E38">
        <w:rPr>
          <w:i/>
          <w:spacing w:val="-1"/>
          <w:sz w:val="22"/>
          <w:szCs w:val="22"/>
        </w:rPr>
        <w:t>η</w:t>
      </w:r>
      <w:r w:rsidRPr="00FD3E38">
        <w:rPr>
          <w:i/>
          <w:spacing w:val="-1"/>
          <w:sz w:val="22"/>
          <w:szCs w:val="22"/>
        </w:rPr>
        <w:t xml:space="preserve">ψη και η ηθική της </w:t>
      </w:r>
      <w:r w:rsidRPr="00FD3E38">
        <w:rPr>
          <w:i/>
          <w:iCs/>
          <w:spacing w:val="-1"/>
          <w:sz w:val="22"/>
          <w:szCs w:val="22"/>
        </w:rPr>
        <w:t xml:space="preserve">«αγίας ιδιοκτησίας» </w:t>
      </w:r>
      <w:r w:rsidRPr="00FD3E38">
        <w:rPr>
          <w:i/>
          <w:spacing w:val="-1"/>
          <w:sz w:val="22"/>
          <w:szCs w:val="22"/>
        </w:rPr>
        <w:t>ακόμα και πάνω σε ανθρώπους, στις γυ</w:t>
      </w:r>
      <w:r w:rsidRPr="00FD3E38">
        <w:rPr>
          <w:i/>
          <w:spacing w:val="-2"/>
          <w:sz w:val="22"/>
          <w:szCs w:val="22"/>
        </w:rPr>
        <w:t xml:space="preserve">ναίκες μας, στα παιδιά μας, είναι προφανές πως αυτή η αντίληψη σοκάρει, αν </w:t>
      </w:r>
      <w:r w:rsidRPr="00FD3E38">
        <w:rPr>
          <w:i/>
          <w:sz w:val="22"/>
          <w:szCs w:val="22"/>
        </w:rPr>
        <w:t xml:space="preserve">κανείς σταθεί μόνο σ' αυτή την επιδερμική προσέγγιση. Όμως η σκέψη του </w:t>
      </w:r>
      <w:r w:rsidR="00FE28B1">
        <w:rPr>
          <w:i/>
          <w:sz w:val="22"/>
          <w:szCs w:val="22"/>
        </w:rPr>
        <w:t>Π</w:t>
      </w:r>
      <w:r w:rsidRPr="00FD3E38">
        <w:rPr>
          <w:i/>
          <w:spacing w:val="-1"/>
          <w:sz w:val="22"/>
          <w:szCs w:val="22"/>
        </w:rPr>
        <w:t xml:space="preserve">λάτωνα απηχούσε μια άλλη, μια μελλοντική ηθική, </w:t>
      </w:r>
      <w:r w:rsidRPr="00FD3E38">
        <w:rPr>
          <w:i/>
          <w:iCs/>
          <w:spacing w:val="-1"/>
          <w:sz w:val="22"/>
          <w:szCs w:val="22"/>
        </w:rPr>
        <w:t xml:space="preserve">«όπου, αφού θα έχουν </w:t>
      </w:r>
      <w:r w:rsidRPr="00FD3E38">
        <w:rPr>
          <w:i/>
          <w:iCs/>
          <w:spacing w:val="-2"/>
          <w:sz w:val="22"/>
          <w:szCs w:val="22"/>
        </w:rPr>
        <w:t xml:space="preserve">κοινές κατοικίες και συσσίτια και κανένας δεν θα έχει τίποτα ιδιαίτερα δικό του </w:t>
      </w:r>
      <w:r w:rsidRPr="00FD3E38">
        <w:rPr>
          <w:i/>
          <w:iCs/>
          <w:spacing w:val="-3"/>
          <w:sz w:val="22"/>
          <w:szCs w:val="22"/>
        </w:rPr>
        <w:t xml:space="preserve">και θα είναι όλοι μαζί ανακατωμένοι και στα γυμνάσια και στην εκπαίδευση, θα </w:t>
      </w:r>
      <w:r w:rsidRPr="00FD3E38">
        <w:rPr>
          <w:i/>
          <w:iCs/>
          <w:spacing w:val="-4"/>
          <w:sz w:val="22"/>
          <w:szCs w:val="22"/>
        </w:rPr>
        <w:t>οδηγηθούν, νομίζω, από την έμφυτη ανάγκη να ζευ</w:t>
      </w:r>
      <w:r w:rsidR="00FE28B1">
        <w:rPr>
          <w:i/>
          <w:iCs/>
          <w:spacing w:val="-4"/>
          <w:sz w:val="22"/>
          <w:szCs w:val="22"/>
        </w:rPr>
        <w:t>γαρωθούν μεταξύ τους...»</w:t>
      </w:r>
      <w:r w:rsidRPr="00FD3E38">
        <w:rPr>
          <w:i/>
          <w:iCs/>
          <w:spacing w:val="-4"/>
          <w:sz w:val="22"/>
          <w:szCs w:val="22"/>
        </w:rPr>
        <w:t>,</w:t>
      </w:r>
      <w:r w:rsidR="00FE28B1">
        <w:rPr>
          <w:rStyle w:val="FootnoteReference"/>
          <w:i/>
          <w:iCs/>
          <w:spacing w:val="-4"/>
          <w:szCs w:val="22"/>
        </w:rPr>
        <w:footnoteReference w:id="9"/>
      </w:r>
      <w:r w:rsidRPr="00FD3E38">
        <w:rPr>
          <w:i/>
          <w:iCs/>
          <w:spacing w:val="-4"/>
          <w:sz w:val="22"/>
          <w:szCs w:val="22"/>
        </w:rPr>
        <w:t xml:space="preserve"> </w:t>
      </w:r>
      <w:r w:rsidRPr="00FD3E38">
        <w:rPr>
          <w:i/>
          <w:spacing w:val="-1"/>
          <w:sz w:val="22"/>
          <w:szCs w:val="22"/>
        </w:rPr>
        <w:t xml:space="preserve">πράγμα που προφανώς σημαίνει πως το ζευγάρωμα και η συμβίωση θα είναι </w:t>
      </w:r>
      <w:r w:rsidRPr="00FD3E38">
        <w:rPr>
          <w:i/>
          <w:spacing w:val="-3"/>
          <w:sz w:val="22"/>
          <w:szCs w:val="22"/>
        </w:rPr>
        <w:t>θέμα άδολης, ελεύθερης, απαλλαγμένης από οικονομικές και κοινωνικές σκο</w:t>
      </w:r>
      <w:r w:rsidRPr="00FD3E38">
        <w:rPr>
          <w:i/>
          <w:sz w:val="22"/>
          <w:szCs w:val="22"/>
        </w:rPr>
        <w:t>π</w:t>
      </w:r>
      <w:r w:rsidRPr="00FD3E38">
        <w:rPr>
          <w:i/>
          <w:sz w:val="22"/>
          <w:szCs w:val="22"/>
        </w:rPr>
        <w:t>ι</w:t>
      </w:r>
      <w:r w:rsidRPr="00FD3E38">
        <w:rPr>
          <w:i/>
          <w:sz w:val="22"/>
          <w:szCs w:val="22"/>
        </w:rPr>
        <w:t>μότητες, επιλογής ελεύθερων πολιτών.</w:t>
      </w:r>
    </w:p>
    <w:p w:rsidR="00864DF8" w:rsidRPr="00FD3E38" w:rsidRDefault="008D576C" w:rsidP="00FD3E38">
      <w:pPr>
        <w:shd w:val="clear" w:color="auto" w:fill="FFFFFF"/>
        <w:tabs>
          <w:tab w:val="left" w:pos="284"/>
          <w:tab w:val="left" w:pos="567"/>
        </w:tabs>
        <w:spacing w:after="40"/>
        <w:ind w:left="284" w:right="284" w:firstLine="284"/>
        <w:jc w:val="both"/>
        <w:rPr>
          <w:i/>
        </w:rPr>
      </w:pPr>
      <w:r w:rsidRPr="00FD3E38">
        <w:rPr>
          <w:i/>
          <w:spacing w:val="-1"/>
          <w:sz w:val="22"/>
          <w:szCs w:val="22"/>
        </w:rPr>
        <w:t xml:space="preserve">Όσο για τα παιδιά, αυτά </w:t>
      </w:r>
      <w:r w:rsidRPr="00FD3E38">
        <w:rPr>
          <w:i/>
          <w:iCs/>
          <w:spacing w:val="-1"/>
          <w:sz w:val="22"/>
          <w:szCs w:val="22"/>
        </w:rPr>
        <w:t>«θα τα παραλαμβάνο</w:t>
      </w:r>
      <w:r w:rsidR="00864DF8" w:rsidRPr="00FD3E38">
        <w:rPr>
          <w:i/>
          <w:iCs/>
          <w:spacing w:val="-1"/>
          <w:sz w:val="22"/>
          <w:szCs w:val="22"/>
        </w:rPr>
        <w:t>υν οι ορισμένες γι' αυτό το σκο</w:t>
      </w:r>
      <w:r w:rsidR="00864DF8" w:rsidRPr="00FD3E38">
        <w:rPr>
          <w:i/>
          <w:iCs/>
        </w:rPr>
        <w:t xml:space="preserve">πό αρχές, που θα τις αποτελούν είτε άντρες είτε γυναίκες, είτε άντρες και γυναίκες μαζί, γιατί θα είναι βέβαια </w:t>
      </w:r>
      <w:proofErr w:type="spellStart"/>
      <w:r w:rsidR="00864DF8" w:rsidRPr="00FD3E38">
        <w:rPr>
          <w:i/>
          <w:iCs/>
        </w:rPr>
        <w:t>κι'οι</w:t>
      </w:r>
      <w:proofErr w:type="spellEnd"/>
      <w:r w:rsidR="00864DF8" w:rsidRPr="00FD3E38">
        <w:rPr>
          <w:i/>
          <w:iCs/>
        </w:rPr>
        <w:t xml:space="preserve"> αρχές κοινές και για τα δύο </w:t>
      </w:r>
      <w:proofErr w:type="spellStart"/>
      <w:r w:rsidR="00864DF8" w:rsidRPr="00FD3E38">
        <w:rPr>
          <w:i/>
          <w:iCs/>
        </w:rPr>
        <w:t>φύλα...και</w:t>
      </w:r>
      <w:proofErr w:type="spellEnd"/>
      <w:r w:rsidR="00864DF8" w:rsidRPr="00FD3E38">
        <w:rPr>
          <w:i/>
          <w:iCs/>
        </w:rPr>
        <w:t xml:space="preserve"> η πόλη θα επ</w:t>
      </w:r>
      <w:r w:rsidR="00864DF8" w:rsidRPr="00FD3E38">
        <w:rPr>
          <w:i/>
          <w:iCs/>
        </w:rPr>
        <w:t>ι</w:t>
      </w:r>
      <w:r w:rsidR="00864DF8" w:rsidRPr="00FD3E38">
        <w:rPr>
          <w:i/>
          <w:iCs/>
        </w:rPr>
        <w:t>βαρύνεται με την ανατροφή τους.</w:t>
      </w:r>
      <w:r w:rsidR="000F3514">
        <w:rPr>
          <w:rStyle w:val="FootnoteReference"/>
          <w:i/>
          <w:iCs/>
        </w:rPr>
        <w:footnoteReference w:id="10"/>
      </w:r>
      <w:r w:rsidR="00864DF8" w:rsidRPr="00FD3E38">
        <w:rPr>
          <w:i/>
          <w:iCs/>
        </w:rPr>
        <w:t xml:space="preserve"> </w:t>
      </w:r>
      <w:r w:rsidR="00864DF8" w:rsidRPr="00FD3E38">
        <w:rPr>
          <w:i/>
        </w:rPr>
        <w:t xml:space="preserve">Με αυτόν τον τρόπο ο Πλάτωνας προσδοκά μια κοινωνία, όπου φράσεις και έννοιες όπως </w:t>
      </w:r>
      <w:r w:rsidR="00864DF8" w:rsidRPr="00FD3E38">
        <w:rPr>
          <w:i/>
          <w:iCs/>
        </w:rPr>
        <w:t xml:space="preserve">«δικό μου και δικό σου», </w:t>
      </w:r>
      <w:r w:rsidR="00864DF8" w:rsidRPr="00FD3E38">
        <w:rPr>
          <w:i/>
        </w:rPr>
        <w:t xml:space="preserve">που </w:t>
      </w:r>
      <w:r w:rsidR="00864DF8" w:rsidRPr="00FD3E38">
        <w:rPr>
          <w:i/>
          <w:iCs/>
        </w:rPr>
        <w:t xml:space="preserve">«διασπά την πόλη και την κάνει πολλές αντί μια», </w:t>
      </w:r>
      <w:r w:rsidR="00864DF8" w:rsidRPr="00FD3E38">
        <w:rPr>
          <w:i/>
        </w:rPr>
        <w:t xml:space="preserve">δεν θα είναι νοητές αφού </w:t>
      </w:r>
      <w:r w:rsidR="00864DF8" w:rsidRPr="00FD3E38">
        <w:rPr>
          <w:i/>
          <w:iCs/>
        </w:rPr>
        <w:t xml:space="preserve">«όλοι οι πολίτες μαζί, που δεν θα έχουν ούτε ιδιαίτερες κατοικίες, ούτε ιδιόκτητα χωράφια, ούτε κανένα </w:t>
      </w:r>
      <w:r w:rsidR="00864DF8" w:rsidRPr="00FD3E38">
        <w:rPr>
          <w:i/>
          <w:iCs/>
        </w:rPr>
        <w:t>ι</w:t>
      </w:r>
      <w:r w:rsidR="00864DF8" w:rsidRPr="00FD3E38">
        <w:rPr>
          <w:i/>
          <w:iCs/>
        </w:rPr>
        <w:t xml:space="preserve">διαίτερο </w:t>
      </w:r>
      <w:proofErr w:type="spellStart"/>
      <w:r w:rsidR="00864DF8" w:rsidRPr="00FD3E38">
        <w:rPr>
          <w:i/>
          <w:iCs/>
        </w:rPr>
        <w:t>κτήμα...δεν</w:t>
      </w:r>
      <w:proofErr w:type="spellEnd"/>
      <w:r w:rsidR="00864DF8" w:rsidRPr="00FD3E38">
        <w:rPr>
          <w:i/>
          <w:iCs/>
        </w:rPr>
        <w:t xml:space="preserve"> θα έχουν μέρος στο ίδιο το πράγμα που όλοι θα το λένε δικό μου, αλλά θα ανήκει σε όλους και το συμφέρον του ενός δεν θα είναι διαφορετικό από το συμφέρον του άλλου..., οπότε θα πάνε στο καλό και οι δίκες και οι καταγγελίες μεταξύ τους, αφού τίποτα κανείς δεν θα έχει ιδιαίτερο παρά το σώμα του και όλα τα άλλα κοινά και που αποτέλεσμα θα είναι να λείψουν αναμεταξύ τους οι διχόνοιες, όσες τουλάχιστον προέρχονται από κτηματικές διαφορές, ή εξ αφορμής των γυναικών ή των παιδιών, ή από άλλους οικογενειακούς λόγους».</w:t>
      </w:r>
      <w:r w:rsidR="000F3514">
        <w:rPr>
          <w:rStyle w:val="FootnoteReference"/>
          <w:i/>
          <w:iCs/>
        </w:rPr>
        <w:footnoteReference w:id="11"/>
      </w:r>
      <w:r w:rsidR="00864DF8" w:rsidRPr="00FD3E38">
        <w:rPr>
          <w:i/>
          <w:iCs/>
        </w:rPr>
        <w:t xml:space="preserve"> </w:t>
      </w:r>
      <w:r w:rsidR="00864DF8" w:rsidRPr="00FD3E38">
        <w:rPr>
          <w:i/>
        </w:rPr>
        <w:t xml:space="preserve">Φυσικό ήταν για τον Πλάτωνα, σε μια Ιδανική Πολιτεία που δεν υπάρχει ατομική ιδιοκτησία, που τα πάντα είναι </w:t>
      </w:r>
      <w:r w:rsidR="00864DF8" w:rsidRPr="00FD3E38">
        <w:rPr>
          <w:i/>
        </w:rPr>
        <w:t>ε</w:t>
      </w:r>
      <w:r w:rsidR="00864DF8" w:rsidRPr="00FD3E38">
        <w:rPr>
          <w:i/>
        </w:rPr>
        <w:t>λε</w:t>
      </w:r>
      <w:r w:rsidR="000F3514">
        <w:rPr>
          <w:i/>
        </w:rPr>
        <w:t>ύ</w:t>
      </w:r>
      <w:r w:rsidR="00864DF8" w:rsidRPr="00FD3E38">
        <w:rPr>
          <w:i/>
        </w:rPr>
        <w:t>θ</w:t>
      </w:r>
      <w:r w:rsidR="000F3514">
        <w:rPr>
          <w:i/>
        </w:rPr>
        <w:t>ε</w:t>
      </w:r>
      <w:r w:rsidR="00864DF8" w:rsidRPr="00FD3E38">
        <w:rPr>
          <w:i/>
        </w:rPr>
        <w:t>ρα και κοινά, να μην υπάρχει θέση για το χρήμα, ούτε ακόμα και για πολύτιμα μέταλλα.</w:t>
      </w:r>
      <w:r w:rsidR="000F3514">
        <w:rPr>
          <w:rStyle w:val="FootnoteReference"/>
          <w:i/>
        </w:rPr>
        <w:footnoteReference w:id="12"/>
      </w:r>
    </w:p>
    <w:p w:rsidR="00864DF8" w:rsidRPr="00FD3E38" w:rsidRDefault="00864DF8" w:rsidP="00FD3E38">
      <w:pPr>
        <w:shd w:val="clear" w:color="auto" w:fill="FFFFFF"/>
        <w:tabs>
          <w:tab w:val="left" w:pos="284"/>
          <w:tab w:val="left" w:pos="567"/>
        </w:tabs>
        <w:spacing w:after="40"/>
        <w:ind w:left="284" w:right="284" w:firstLine="284"/>
        <w:jc w:val="both"/>
        <w:rPr>
          <w:i/>
        </w:rPr>
      </w:pPr>
      <w:r w:rsidRPr="00FD3E38">
        <w:rPr>
          <w:i/>
        </w:rPr>
        <w:t xml:space="preserve">Σε μια τέτοια πολιτεία, η οποία </w:t>
      </w:r>
      <w:r w:rsidRPr="00FD3E38">
        <w:rPr>
          <w:i/>
          <w:iCs/>
        </w:rPr>
        <w:t>«θα ήταν γλυτωμένη από τις κολακείες των φτ</w:t>
      </w:r>
      <w:r w:rsidRPr="00FD3E38">
        <w:rPr>
          <w:i/>
          <w:iCs/>
        </w:rPr>
        <w:t>ω</w:t>
      </w:r>
      <w:r w:rsidRPr="00FD3E38">
        <w:rPr>
          <w:i/>
          <w:iCs/>
        </w:rPr>
        <w:t xml:space="preserve">χών προς τους πλούσιους και από τις στενοχώριες και τα βάσανα των φτωχών που θα </w:t>
      </w:r>
      <w:r w:rsidRPr="00FD3E38">
        <w:rPr>
          <w:i/>
          <w:iCs/>
        </w:rPr>
        <w:lastRenderedPageBreak/>
        <w:t>τραβούσαν για την ανατροφή των παιδιών τους, για να εξοικονομήσουν τα χρήματα για τη συντήρηση του νοικοκυριού τους και που άλλα τα δανείζονται και άλλα τα α</w:t>
      </w:r>
      <w:r w:rsidRPr="00FD3E38">
        <w:rPr>
          <w:i/>
          <w:iCs/>
        </w:rPr>
        <w:t>ρ</w:t>
      </w:r>
      <w:r w:rsidRPr="00FD3E38">
        <w:rPr>
          <w:i/>
          <w:iCs/>
        </w:rPr>
        <w:t>νούνται και τόσα άλλα παθήματα... Από όλα αυτά θα είναι γλυτωμένοι και θα ζουν πιο μακάρια από τη μακαριστή ζωή που ζουν οι ολυμπιονίκες... Σκοπός μας είναι να κ</w:t>
      </w:r>
      <w:r w:rsidRPr="00FD3E38">
        <w:rPr>
          <w:i/>
          <w:iCs/>
        </w:rPr>
        <w:t>ά</w:t>
      </w:r>
      <w:r w:rsidRPr="00FD3E38">
        <w:rPr>
          <w:i/>
          <w:iCs/>
        </w:rPr>
        <w:t>νουμε μια πολιτεία όσο γίνεται πιο ευτυχισμένη, κι όχι να περιοριστούμε να κάνουμε μια μόνο τάξη μέσα σ'</w:t>
      </w:r>
      <w:r w:rsidR="000F3514">
        <w:rPr>
          <w:i/>
          <w:iCs/>
        </w:rPr>
        <w:t xml:space="preserve"> </w:t>
      </w:r>
      <w:r w:rsidRPr="00FD3E38">
        <w:rPr>
          <w:i/>
          <w:iCs/>
        </w:rPr>
        <w:t>αυτήν ευτυχισμένη».</w:t>
      </w:r>
      <w:r w:rsidR="000F3514">
        <w:rPr>
          <w:rStyle w:val="FootnoteReference"/>
          <w:i/>
          <w:iCs/>
        </w:rPr>
        <w:footnoteReference w:id="13"/>
      </w:r>
      <w:r w:rsidRPr="00FD3E38">
        <w:rPr>
          <w:i/>
          <w:iCs/>
        </w:rPr>
        <w:t xml:space="preserve"> </w:t>
      </w:r>
      <w:r w:rsidRPr="00FD3E38">
        <w:rPr>
          <w:i/>
        </w:rPr>
        <w:t>Είναι προφανές πως ο Πλάτωνας οραμ</w:t>
      </w:r>
      <w:r w:rsidRPr="00FD3E38">
        <w:rPr>
          <w:i/>
        </w:rPr>
        <w:t>α</w:t>
      </w:r>
      <w:r w:rsidRPr="00FD3E38">
        <w:rPr>
          <w:i/>
        </w:rPr>
        <w:t>τιζόταν μια αταξική κοινωνία, έστω κι αν αυτή θα έπρεπε να κυβερνιέται από τους φ</w:t>
      </w:r>
      <w:r w:rsidRPr="00FD3E38">
        <w:rPr>
          <w:i/>
        </w:rPr>
        <w:t>ι</w:t>
      </w:r>
      <w:r w:rsidRPr="00FD3E38">
        <w:rPr>
          <w:i/>
        </w:rPr>
        <w:t>λοσόφους.</w:t>
      </w:r>
      <w:r w:rsidR="000F3514">
        <w:rPr>
          <w:rStyle w:val="FootnoteReference"/>
          <w:i/>
        </w:rPr>
        <w:footnoteReference w:id="14"/>
      </w:r>
      <w:r w:rsidRPr="00FD3E38">
        <w:rPr>
          <w:i/>
        </w:rPr>
        <w:t xml:space="preserve"> Προεκτείνοντας όμως τη σκέψη του Πλάτωνα, όπως αυτή αποτυπώνεται στο </w:t>
      </w:r>
      <w:r w:rsidRPr="00FD3E38">
        <w:rPr>
          <w:i/>
          <w:iCs/>
        </w:rPr>
        <w:t>«πρότυπο μιας τέλειας πολιτείας»,</w:t>
      </w:r>
      <w:r w:rsidR="008A79D5">
        <w:rPr>
          <w:rStyle w:val="FootnoteReference"/>
          <w:i/>
          <w:iCs/>
        </w:rPr>
        <w:footnoteReference w:id="15"/>
      </w:r>
      <w:r w:rsidRPr="00FD3E38">
        <w:rPr>
          <w:i/>
          <w:iCs/>
        </w:rPr>
        <w:t xml:space="preserve"> </w:t>
      </w:r>
      <w:r w:rsidRPr="00FD3E38">
        <w:rPr>
          <w:i/>
        </w:rPr>
        <w:t>και γνωρίζοντας πως ούτε οι φιλόσοφοι κ</w:t>
      </w:r>
      <w:r w:rsidRPr="00FD3E38">
        <w:rPr>
          <w:i/>
        </w:rPr>
        <w:t>α</w:t>
      </w:r>
      <w:r w:rsidRPr="00FD3E38">
        <w:rPr>
          <w:i/>
        </w:rPr>
        <w:t xml:space="preserve">τάφεραν να γίνουν βασιλιάδες, αλλά και οι βασιλιάδες δεν μπόρεσαν να απαρνηθούν τον ρόλο τους ως δυνάστες και να γίνουν φιλόσοφοι, θα μπορούσαμε να φανταστούμε την ιδανική πολιτεία και συνολικά την ιδανική ανθρωπότητα, δηλαδή την </w:t>
      </w:r>
      <w:r w:rsidRPr="00FD3E38">
        <w:rPr>
          <w:i/>
          <w:iCs/>
        </w:rPr>
        <w:t>«κοινων</w:t>
      </w:r>
      <w:r w:rsidRPr="00FD3E38">
        <w:rPr>
          <w:i/>
          <w:iCs/>
        </w:rPr>
        <w:t>ι</w:t>
      </w:r>
      <w:r w:rsidRPr="00FD3E38">
        <w:rPr>
          <w:i/>
          <w:iCs/>
        </w:rPr>
        <w:t>κοποιημένη ανθρωπότητα»,</w:t>
      </w:r>
      <w:r w:rsidR="008A79D5">
        <w:rPr>
          <w:rStyle w:val="FootnoteReference"/>
          <w:i/>
          <w:iCs/>
        </w:rPr>
        <w:footnoteReference w:id="16"/>
      </w:r>
      <w:r w:rsidRPr="00FD3E38">
        <w:rPr>
          <w:i/>
          <w:iCs/>
        </w:rPr>
        <w:t xml:space="preserve"> </w:t>
      </w:r>
      <w:r w:rsidRPr="00FD3E38">
        <w:rPr>
          <w:i/>
        </w:rPr>
        <w:t>να κυβερνιέται από τη σοφία των Λαών της, δηλαδή να αυτοκυβερνιέται.</w:t>
      </w:r>
    </w:p>
    <w:p w:rsidR="00864DF8" w:rsidRDefault="00864DF8" w:rsidP="00FD3E38">
      <w:pPr>
        <w:shd w:val="clear" w:color="auto" w:fill="FFFFFF"/>
        <w:tabs>
          <w:tab w:val="left" w:pos="197"/>
          <w:tab w:val="left" w:pos="284"/>
          <w:tab w:val="left" w:pos="567"/>
        </w:tabs>
        <w:spacing w:after="40"/>
        <w:ind w:left="284" w:right="284" w:firstLine="284"/>
        <w:jc w:val="both"/>
        <w:rPr>
          <w:i/>
        </w:rPr>
      </w:pPr>
    </w:p>
    <w:p w:rsidR="008A79D5" w:rsidRPr="00FD3E38" w:rsidRDefault="008A79D5" w:rsidP="00FD3E38">
      <w:pPr>
        <w:shd w:val="clear" w:color="auto" w:fill="FFFFFF"/>
        <w:tabs>
          <w:tab w:val="left" w:pos="197"/>
          <w:tab w:val="left" w:pos="284"/>
          <w:tab w:val="left" w:pos="567"/>
        </w:tabs>
        <w:spacing w:after="40"/>
        <w:ind w:left="284" w:right="284" w:firstLine="284"/>
        <w:jc w:val="both"/>
        <w:rPr>
          <w:i/>
        </w:rPr>
      </w:pPr>
    </w:p>
    <w:p w:rsidR="00603AF2" w:rsidRPr="00FD3E38" w:rsidRDefault="00603AF2">
      <w:pPr>
        <w:shd w:val="clear" w:color="auto" w:fill="FFFFFF"/>
        <w:tabs>
          <w:tab w:val="left" w:pos="197"/>
          <w:tab w:val="left" w:pos="284"/>
          <w:tab w:val="left" w:pos="567"/>
        </w:tabs>
        <w:spacing w:after="40"/>
        <w:ind w:left="284" w:right="284" w:firstLine="284"/>
        <w:jc w:val="both"/>
        <w:rPr>
          <w:i/>
        </w:rPr>
      </w:pPr>
    </w:p>
    <w:sectPr w:rsidR="00603AF2" w:rsidRPr="00FD3E38" w:rsidSect="00AC7437">
      <w:footnotePr>
        <w:numFmt w:val="chicago"/>
        <w:numRestart w:val="eachPage"/>
      </w:footnotePr>
      <w:endnotePr>
        <w:numFmt w:val="decimal"/>
        <w:numRestart w:val="eachSect"/>
      </w:endnotePr>
      <w:type w:val="continuous"/>
      <w:pgSz w:w="11909" w:h="16834" w:code="9"/>
      <w:pgMar w:top="2835" w:right="2268" w:bottom="2665" w:left="2268"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D1" w:rsidRDefault="005158D1" w:rsidP="008D576C">
      <w:r>
        <w:separator/>
      </w:r>
    </w:p>
  </w:endnote>
  <w:endnote w:type="continuationSeparator" w:id="0">
    <w:p w:rsidR="005158D1" w:rsidRDefault="005158D1" w:rsidP="008D576C">
      <w:r>
        <w:continuationSeparator/>
      </w:r>
    </w:p>
  </w:endnote>
  <w:endnote w:id="1">
    <w:p w:rsidR="004775F8" w:rsidRDefault="004775F8" w:rsidP="004775F8">
      <w:pPr>
        <w:pStyle w:val="EndnoteText"/>
        <w:tabs>
          <w:tab w:val="left" w:pos="284"/>
          <w:tab w:val="left" w:pos="567"/>
        </w:tabs>
        <w:spacing w:after="40"/>
        <w:ind w:left="284" w:hanging="284"/>
        <w:jc w:val="both"/>
      </w:pPr>
      <w:r>
        <w:rPr>
          <w:rStyle w:val="EndnoteReference"/>
        </w:rPr>
        <w:endnoteRef/>
      </w:r>
      <w:r>
        <w:t xml:space="preserve"> </w:t>
      </w:r>
      <w:r>
        <w:tab/>
        <w:t xml:space="preserve">Το κείμενο αυτό είναι παρμένο από το βιβλίο του Κώστα </w:t>
      </w:r>
      <w:proofErr w:type="spellStart"/>
      <w:r>
        <w:t>Λάμπου</w:t>
      </w:r>
      <w:proofErr w:type="spellEnd"/>
      <w:r>
        <w:t xml:space="preserve">: </w:t>
      </w:r>
      <w:r w:rsidRPr="004775F8">
        <w:rPr>
          <w:i/>
        </w:rPr>
        <w:t>«Άμεση Δημοκρατία και Αταξική Κοινωνία - Η μεγάλη πορεία της Ανθρωπότητας προς την Κοινωνική Ισότ</w:t>
      </w:r>
      <w:r w:rsidRPr="004775F8">
        <w:rPr>
          <w:i/>
        </w:rPr>
        <w:t>η</w:t>
      </w:r>
      <w:r w:rsidRPr="004775F8">
        <w:rPr>
          <w:i/>
        </w:rPr>
        <w:t>τα και Ουμανισμό»,</w:t>
      </w:r>
      <w:r>
        <w:t xml:space="preserve"> Εκδόσεις Νησίδες, Θεσσαλονίκη, 2012. Οι σημειώσεις είναι του συγγραφέα.</w:t>
      </w:r>
      <w:r w:rsidR="00E60D98">
        <w:t xml:space="preserve"> (Χαμπής Κιατίπης)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D1" w:rsidRDefault="005158D1" w:rsidP="008D576C">
      <w:r>
        <w:separator/>
      </w:r>
    </w:p>
  </w:footnote>
  <w:footnote w:type="continuationSeparator" w:id="0">
    <w:p w:rsidR="005158D1" w:rsidRDefault="005158D1" w:rsidP="008D576C">
      <w:r>
        <w:continuationSeparator/>
      </w:r>
    </w:p>
  </w:footnote>
  <w:footnote w:id="1">
    <w:p w:rsidR="008D576C" w:rsidRPr="00FD3E38" w:rsidRDefault="008D576C" w:rsidP="008A79D5">
      <w:pPr>
        <w:pStyle w:val="FootnoteText"/>
      </w:pPr>
      <w:r w:rsidRPr="008D576C">
        <w:footnoteRef/>
      </w:r>
      <w:r w:rsidRPr="008D576C">
        <w:t xml:space="preserve"> </w:t>
      </w:r>
      <w:r w:rsidRPr="008D576C">
        <w:tab/>
      </w:r>
      <w:r>
        <w:t xml:space="preserve">Βλ. Κορδάτος Γιάννης, </w:t>
      </w:r>
      <w:r>
        <w:rPr>
          <w:i/>
          <w:iCs/>
        </w:rPr>
        <w:t xml:space="preserve">Μεγάλη Ιστορία της </w:t>
      </w:r>
      <w:r w:rsidRPr="008A79D5">
        <w:t>Ελλάδας</w:t>
      </w:r>
      <w:r>
        <w:rPr>
          <w:i/>
          <w:iCs/>
        </w:rPr>
        <w:t xml:space="preserve">, , </w:t>
      </w:r>
      <w:proofErr w:type="spellStart"/>
      <w:r>
        <w:t>τόμ</w:t>
      </w:r>
      <w:proofErr w:type="spellEnd"/>
      <w:r>
        <w:t xml:space="preserve">. </w:t>
      </w:r>
      <w:proofErr w:type="gramStart"/>
      <w:r>
        <w:rPr>
          <w:lang w:val="en-US"/>
        </w:rPr>
        <w:t>V</w:t>
      </w:r>
      <w:r w:rsidRPr="008D576C">
        <w:t>,</w:t>
      </w:r>
      <w:r w:rsidR="00F4025F">
        <w:t xml:space="preserve"> </w:t>
      </w:r>
      <w:r>
        <w:t>σ. 480 κ.ε.</w:t>
      </w:r>
      <w:proofErr w:type="gramEnd"/>
      <w:r>
        <w:t xml:space="preserve"> </w:t>
      </w:r>
    </w:p>
  </w:footnote>
  <w:footnote w:id="2">
    <w:p w:rsidR="00F4025F" w:rsidRDefault="00F4025F" w:rsidP="008A79D5">
      <w:pPr>
        <w:pStyle w:val="FootnoteText"/>
      </w:pPr>
      <w:r>
        <w:rPr>
          <w:rStyle w:val="FootnoteReference"/>
        </w:rPr>
        <w:footnoteRef/>
      </w:r>
      <w:r>
        <w:t xml:space="preserve"> </w:t>
      </w:r>
      <w:r>
        <w:tab/>
        <w:t xml:space="preserve">Πλάτων, </w:t>
      </w:r>
      <w:r>
        <w:rPr>
          <w:i/>
          <w:iCs/>
        </w:rPr>
        <w:t xml:space="preserve">Πολιτεία, </w:t>
      </w:r>
      <w:r>
        <w:t xml:space="preserve">Ι. Ζαχαρόπουλος, Αθήνα </w:t>
      </w:r>
      <w:proofErr w:type="spellStart"/>
      <w:r>
        <w:t>χ.χ</w:t>
      </w:r>
      <w:proofErr w:type="spellEnd"/>
      <w:r>
        <w:t xml:space="preserve">., </w:t>
      </w:r>
      <w:proofErr w:type="spellStart"/>
      <w:r w:rsidRPr="008A79D5">
        <w:t>τόμ</w:t>
      </w:r>
      <w:proofErr w:type="spellEnd"/>
      <w:r>
        <w:t>. Α, σ. 127.</w:t>
      </w:r>
    </w:p>
  </w:footnote>
  <w:footnote w:id="3">
    <w:p w:rsidR="00595AC6" w:rsidRPr="00595AC6" w:rsidRDefault="00595AC6" w:rsidP="008A79D5">
      <w:pPr>
        <w:pStyle w:val="FootnoteText"/>
      </w:pPr>
      <w:r>
        <w:rPr>
          <w:rStyle w:val="FootnoteReference"/>
        </w:rPr>
        <w:footnoteRef/>
      </w:r>
      <w:r>
        <w:t xml:space="preserve"> </w:t>
      </w:r>
      <w:r>
        <w:tab/>
      </w:r>
      <w:r w:rsidRPr="00FD3E38">
        <w:rPr>
          <w:spacing w:val="-1"/>
        </w:rPr>
        <w:t xml:space="preserve">«Πλούτος: Ο </w:t>
      </w:r>
      <w:r w:rsidRPr="008A79D5">
        <w:t>Δίας</w:t>
      </w:r>
      <w:r w:rsidRPr="00FD3E38">
        <w:rPr>
          <w:spacing w:val="-1"/>
        </w:rPr>
        <w:t xml:space="preserve"> μου προξένησε το κακό αυτό φθονώντας τους ανθρώπους. Εγώ, δ</w:t>
      </w:r>
      <w:r w:rsidRPr="00FD3E38">
        <w:rPr>
          <w:spacing w:val="-1"/>
        </w:rPr>
        <w:t>η</w:t>
      </w:r>
      <w:r w:rsidRPr="00FD3E38">
        <w:rPr>
          <w:spacing w:val="-1"/>
        </w:rPr>
        <w:t>λαδή, όταν ήμουν</w:t>
      </w:r>
      <w:r>
        <w:rPr>
          <w:spacing w:val="-1"/>
        </w:rPr>
        <w:t xml:space="preserve"> </w:t>
      </w:r>
      <w:r w:rsidRPr="00FD3E38">
        <w:t>παιδί, διατύπωσα την απειλή ότι θα πάω μονάχα σε ανθρώπους που είναι σωστοί, σοφοί και κόσμιοι, κι</w:t>
      </w:r>
      <w:r>
        <w:t xml:space="preserve"> </w:t>
      </w:r>
      <w:r w:rsidRPr="00FD3E38">
        <w:t>εκείνος μου στέρησε το φως των ματιών μου, για να μην αναγνωρίζω κανέναν από αυτούς τους ανθρώ</w:t>
      </w:r>
      <w:r w:rsidRPr="00FD3E38">
        <w:rPr>
          <w:spacing w:val="-2"/>
        </w:rPr>
        <w:t xml:space="preserve">πους. Τόσο πολύ εκείνος φθονεί τους ανθρώπους που είναι έντιμοι». </w:t>
      </w:r>
      <w:r w:rsidRPr="00595AC6">
        <w:rPr>
          <w:spacing w:val="-2"/>
        </w:rPr>
        <w:t xml:space="preserve">Αριστοφάνης, </w:t>
      </w:r>
      <w:r w:rsidRPr="00595AC6">
        <w:rPr>
          <w:iCs/>
          <w:spacing w:val="-2"/>
        </w:rPr>
        <w:t xml:space="preserve">Πλούτος, </w:t>
      </w:r>
      <w:proofErr w:type="spellStart"/>
      <w:r w:rsidRPr="00595AC6">
        <w:rPr>
          <w:spacing w:val="-2"/>
        </w:rPr>
        <w:t>Ζήτρος</w:t>
      </w:r>
      <w:proofErr w:type="spellEnd"/>
      <w:r w:rsidRPr="00595AC6">
        <w:rPr>
          <w:spacing w:val="-2"/>
        </w:rPr>
        <w:t>, Θεσ</w:t>
      </w:r>
      <w:r w:rsidRPr="00595AC6">
        <w:t>σαλονίκη 2007, σ. 31.</w:t>
      </w:r>
    </w:p>
  </w:footnote>
  <w:footnote w:id="4">
    <w:p w:rsidR="00595AC6" w:rsidRDefault="00595AC6" w:rsidP="008A79D5">
      <w:pPr>
        <w:pStyle w:val="FootnoteText"/>
      </w:pPr>
      <w:r>
        <w:rPr>
          <w:rStyle w:val="FootnoteReference"/>
        </w:rPr>
        <w:footnoteRef/>
      </w:r>
      <w:r>
        <w:t xml:space="preserve"> </w:t>
      </w:r>
      <w:r>
        <w:tab/>
      </w:r>
      <w:r w:rsidRPr="00FD3E38">
        <w:t xml:space="preserve">«...από αυτήν πουθενά δεν έχει </w:t>
      </w:r>
      <w:r w:rsidRPr="008A79D5">
        <w:t>δημιουργηθεί</w:t>
      </w:r>
      <w:r w:rsidRPr="00FD3E38">
        <w:t xml:space="preserve"> κανένα ζωντανό καταστροφικότερο», </w:t>
      </w:r>
      <w:proofErr w:type="spellStart"/>
      <w:r w:rsidRPr="00FD3E38">
        <w:t>ό.π</w:t>
      </w:r>
      <w:proofErr w:type="spellEnd"/>
      <w:r w:rsidRPr="00FD3E38">
        <w:t>., σ. 73.</w:t>
      </w:r>
    </w:p>
  </w:footnote>
  <w:footnote w:id="5">
    <w:p w:rsidR="00595AC6" w:rsidRDefault="00595AC6" w:rsidP="008A79D5">
      <w:pPr>
        <w:pStyle w:val="FootnoteText"/>
      </w:pPr>
      <w:r>
        <w:rPr>
          <w:rStyle w:val="FootnoteReference"/>
        </w:rPr>
        <w:footnoteRef/>
      </w:r>
      <w:r>
        <w:t xml:space="preserve"> </w:t>
      </w:r>
      <w:r>
        <w:tab/>
      </w:r>
      <w:r w:rsidRPr="00FD3E38">
        <w:t xml:space="preserve">«... ελάτε όλοι γενικά, μ' ένα λόγο </w:t>
      </w:r>
      <w:r w:rsidRPr="008A79D5">
        <w:t>πιαστείτε</w:t>
      </w:r>
      <w:r w:rsidRPr="00FD3E38">
        <w:t xml:space="preserve"> στο χορό, κάνετε χορευτικά πηδήματα, ρίξτε το για καλά</w:t>
      </w:r>
      <w:r>
        <w:t xml:space="preserve"> </w:t>
      </w:r>
      <w:r w:rsidRPr="00FD3E38">
        <w:t>στο χορό, γιατί κανείς πια, όταν μπαίνει στο σπίτι του, δεν θα λέει πως δεν υπάρχει αλεύρι στη σακούλα</w:t>
      </w:r>
      <w:r>
        <w:t xml:space="preserve"> </w:t>
      </w:r>
      <w:r w:rsidRPr="00FD3E38">
        <w:t xml:space="preserve">του», </w:t>
      </w:r>
      <w:proofErr w:type="spellStart"/>
      <w:r w:rsidRPr="00FD3E38">
        <w:t>ό.π</w:t>
      </w:r>
      <w:proofErr w:type="spellEnd"/>
      <w:r w:rsidRPr="00FD3E38">
        <w:t>., σ. 113.</w:t>
      </w:r>
    </w:p>
  </w:footnote>
  <w:footnote w:id="6">
    <w:p w:rsidR="00FE28B1" w:rsidRDefault="00FE28B1" w:rsidP="008A79D5">
      <w:pPr>
        <w:pStyle w:val="FootnoteText"/>
      </w:pPr>
      <w:r>
        <w:rPr>
          <w:rStyle w:val="FootnoteReference"/>
        </w:rPr>
        <w:footnoteRef/>
      </w:r>
      <w:r>
        <w:t xml:space="preserve"> </w:t>
      </w:r>
      <w:r>
        <w:tab/>
      </w:r>
      <w:r w:rsidRPr="00FD3E38">
        <w:t xml:space="preserve">«... τώρα κανένας δεν προσφέρει θυσία, </w:t>
      </w:r>
      <w:r w:rsidRPr="008A79D5">
        <w:t>ούτε</w:t>
      </w:r>
      <w:r w:rsidRPr="00FD3E38">
        <w:t xml:space="preserve"> μπαίνει στο χώρο του ναού, εκτός βέβαια από περισσότερους από δέκα χιλιάδες που μπαίνουν για να κοπρίσουν», </w:t>
      </w:r>
      <w:proofErr w:type="spellStart"/>
      <w:r w:rsidRPr="00FD3E38">
        <w:t>ό.π</w:t>
      </w:r>
      <w:proofErr w:type="spellEnd"/>
      <w:r w:rsidRPr="00FD3E38">
        <w:t>., σ. 167-169.</w:t>
      </w:r>
    </w:p>
  </w:footnote>
  <w:footnote w:id="7">
    <w:p w:rsidR="00FE28B1" w:rsidRDefault="00FE28B1" w:rsidP="008A79D5">
      <w:pPr>
        <w:pStyle w:val="FootnoteText"/>
      </w:pPr>
      <w:r>
        <w:rPr>
          <w:rStyle w:val="FootnoteReference"/>
        </w:rPr>
        <w:footnoteRef/>
      </w:r>
      <w:r>
        <w:t xml:space="preserve"> </w:t>
      </w:r>
      <w:r>
        <w:tab/>
      </w:r>
      <w:r w:rsidRPr="00FD3E38">
        <w:rPr>
          <w:spacing w:val="-1"/>
        </w:rPr>
        <w:t xml:space="preserve">«Αφότου άρχισε να ξαναβλέπει ο Πλούτος </w:t>
      </w:r>
      <w:r w:rsidRPr="008A79D5">
        <w:t>κανένας</w:t>
      </w:r>
      <w:r w:rsidRPr="00FD3E38">
        <w:rPr>
          <w:spacing w:val="-1"/>
        </w:rPr>
        <w:t xml:space="preserve"> πια άνθρωπος ούτε λιβάνι, ούτε δάφνη, ούτε γλυκί</w:t>
      </w:r>
      <w:r w:rsidRPr="00FD3E38">
        <w:t xml:space="preserve">σματα, ούτε σφαχτά για θυσία, ούτε τίποτα άλλο προσφέρει πια σε μας τους θεούς», </w:t>
      </w:r>
      <w:proofErr w:type="spellStart"/>
      <w:r w:rsidRPr="00FD3E38">
        <w:t>ό.π</w:t>
      </w:r>
      <w:proofErr w:type="spellEnd"/>
      <w:r w:rsidRPr="00FD3E38">
        <w:t>., σ. 159.</w:t>
      </w:r>
    </w:p>
  </w:footnote>
  <w:footnote w:id="8">
    <w:p w:rsidR="00FE28B1" w:rsidRDefault="00FE28B1" w:rsidP="008A79D5">
      <w:pPr>
        <w:pStyle w:val="FootnoteText"/>
      </w:pPr>
      <w:r>
        <w:rPr>
          <w:rStyle w:val="FootnoteReference"/>
        </w:rPr>
        <w:footnoteRef/>
      </w:r>
      <w:r>
        <w:t xml:space="preserve"> </w:t>
      </w:r>
      <w:r>
        <w:tab/>
      </w:r>
      <w:r w:rsidRPr="00FD3E38">
        <w:t xml:space="preserve">Βλ. Πλάτων, </w:t>
      </w:r>
      <w:r w:rsidRPr="008A79D5">
        <w:t>Πολιτεία</w:t>
      </w:r>
      <w:r w:rsidRPr="00FD3E38">
        <w:rPr>
          <w:iCs/>
        </w:rPr>
        <w:t xml:space="preserve">, </w:t>
      </w:r>
      <w:proofErr w:type="spellStart"/>
      <w:r w:rsidRPr="00FD3E38">
        <w:t>τόμ</w:t>
      </w:r>
      <w:proofErr w:type="spellEnd"/>
      <w:r w:rsidRPr="00FD3E38">
        <w:t xml:space="preserve">. Α, </w:t>
      </w:r>
      <w:proofErr w:type="spellStart"/>
      <w:r w:rsidRPr="00FD3E38">
        <w:t>ό.π</w:t>
      </w:r>
      <w:proofErr w:type="spellEnd"/>
      <w:r w:rsidRPr="00FD3E38">
        <w:t>., σ. 357.</w:t>
      </w:r>
      <w:r>
        <w:t xml:space="preserve"> </w:t>
      </w:r>
      <w:r w:rsidRPr="00FE28B1">
        <w:t>(Μαύρισμα γραμμάτων Χ. Κ.)</w:t>
      </w:r>
    </w:p>
  </w:footnote>
  <w:footnote w:id="9">
    <w:p w:rsidR="00FE28B1" w:rsidRDefault="00FE28B1" w:rsidP="008A79D5">
      <w:pPr>
        <w:pStyle w:val="FootnoteText"/>
      </w:pPr>
      <w:r>
        <w:rPr>
          <w:rStyle w:val="FootnoteReference"/>
        </w:rPr>
        <w:footnoteRef/>
      </w:r>
      <w:r>
        <w:t xml:space="preserve"> </w:t>
      </w:r>
      <w:r>
        <w:tab/>
      </w:r>
      <w:proofErr w:type="spellStart"/>
      <w:r w:rsidRPr="00FD3E38">
        <w:t>Ό.π</w:t>
      </w:r>
      <w:proofErr w:type="spellEnd"/>
      <w:r w:rsidRPr="00FD3E38">
        <w:t xml:space="preserve">., σ. </w:t>
      </w:r>
      <w:r w:rsidRPr="008A79D5">
        <w:t>361</w:t>
      </w:r>
      <w:r>
        <w:t>.</w:t>
      </w:r>
    </w:p>
  </w:footnote>
  <w:footnote w:id="10">
    <w:p w:rsidR="000F3514" w:rsidRDefault="000F3514" w:rsidP="008A79D5">
      <w:pPr>
        <w:pStyle w:val="FootnoteText"/>
      </w:pPr>
      <w:r>
        <w:rPr>
          <w:rStyle w:val="FootnoteReference"/>
        </w:rPr>
        <w:footnoteRef/>
      </w:r>
      <w:r>
        <w:t xml:space="preserve"> </w:t>
      </w:r>
      <w:r>
        <w:tab/>
      </w:r>
      <w:proofErr w:type="spellStart"/>
      <w:r w:rsidRPr="00FD3E38">
        <w:t>Ό.π</w:t>
      </w:r>
      <w:proofErr w:type="spellEnd"/>
      <w:r w:rsidRPr="00FD3E38">
        <w:t xml:space="preserve">., σ. 365 και </w:t>
      </w:r>
      <w:r w:rsidRPr="008A79D5">
        <w:t>369</w:t>
      </w:r>
      <w:r w:rsidRPr="00FD3E38">
        <w:t>.</w:t>
      </w:r>
    </w:p>
  </w:footnote>
  <w:footnote w:id="11">
    <w:p w:rsidR="000F3514" w:rsidRDefault="000F3514" w:rsidP="008A79D5">
      <w:pPr>
        <w:pStyle w:val="FootnoteText"/>
      </w:pPr>
      <w:r>
        <w:rPr>
          <w:rStyle w:val="FootnoteReference"/>
        </w:rPr>
        <w:footnoteRef/>
      </w:r>
      <w:r>
        <w:t xml:space="preserve"> </w:t>
      </w:r>
      <w:r>
        <w:tab/>
      </w:r>
      <w:proofErr w:type="spellStart"/>
      <w:r w:rsidRPr="00FD3E38">
        <w:t>Ό.π.,σ</w:t>
      </w:r>
      <w:proofErr w:type="spellEnd"/>
      <w:r w:rsidRPr="00FD3E38">
        <w:t>. 371-377.</w:t>
      </w:r>
    </w:p>
  </w:footnote>
  <w:footnote w:id="12">
    <w:p w:rsidR="000F3514" w:rsidRDefault="000F3514" w:rsidP="008A79D5">
      <w:pPr>
        <w:pStyle w:val="FootnoteText"/>
      </w:pPr>
      <w:r>
        <w:rPr>
          <w:rStyle w:val="FootnoteReference"/>
        </w:rPr>
        <w:footnoteRef/>
      </w:r>
      <w:r>
        <w:t xml:space="preserve"> </w:t>
      </w:r>
      <w:r>
        <w:tab/>
      </w:r>
      <w:r w:rsidRPr="00FD3E38">
        <w:t xml:space="preserve">Βλ. σχετική αναφορά στο Λεκατσάς Παναγής, </w:t>
      </w:r>
      <w:r w:rsidRPr="00FD3E38">
        <w:rPr>
          <w:iCs/>
        </w:rPr>
        <w:t xml:space="preserve">Η Πολιτεία του Ήλιου, </w:t>
      </w:r>
      <w:r w:rsidRPr="00FD3E38">
        <w:t>Καστανιώτης, Αθήνα 1978, σ. 18.</w:t>
      </w:r>
    </w:p>
  </w:footnote>
  <w:footnote w:id="13">
    <w:p w:rsidR="000F3514" w:rsidRDefault="000F3514" w:rsidP="008A79D5">
      <w:pPr>
        <w:pStyle w:val="FootnoteText"/>
      </w:pPr>
      <w:r>
        <w:rPr>
          <w:rStyle w:val="FootnoteReference"/>
        </w:rPr>
        <w:footnoteRef/>
      </w:r>
      <w:r>
        <w:t xml:space="preserve"> </w:t>
      </w:r>
      <w:r>
        <w:tab/>
      </w:r>
      <w:proofErr w:type="spellStart"/>
      <w:r w:rsidRPr="00FD3E38">
        <w:t>Ό.π.,σ</w:t>
      </w:r>
      <w:proofErr w:type="spellEnd"/>
      <w:r w:rsidRPr="00FD3E38">
        <w:t>. 379-381.</w:t>
      </w:r>
    </w:p>
  </w:footnote>
  <w:footnote w:id="14">
    <w:p w:rsidR="000F3514" w:rsidRDefault="000F3514" w:rsidP="008A79D5">
      <w:pPr>
        <w:pStyle w:val="FootnoteText"/>
      </w:pPr>
      <w:r>
        <w:rPr>
          <w:rStyle w:val="FootnoteReference"/>
        </w:rPr>
        <w:footnoteRef/>
      </w:r>
      <w:r>
        <w:t xml:space="preserve"> </w:t>
      </w:r>
      <w:r>
        <w:tab/>
      </w:r>
      <w:r w:rsidRPr="00FD3E38">
        <w:rPr>
          <w:spacing w:val="-1"/>
        </w:rPr>
        <w:t xml:space="preserve">«Γιατί αν οι </w:t>
      </w:r>
      <w:r w:rsidRPr="008A79D5">
        <w:t>φιλόσοφοι</w:t>
      </w:r>
      <w:r w:rsidRPr="00FD3E38">
        <w:rPr>
          <w:spacing w:val="-1"/>
        </w:rPr>
        <w:t xml:space="preserve"> δεν γίνουν βασιλείς στις πόλεις ή αυτοί που ονομάζονται σήμερα βασιλείς και</w:t>
      </w:r>
      <w:r>
        <w:rPr>
          <w:spacing w:val="-1"/>
        </w:rPr>
        <w:t xml:space="preserve"> </w:t>
      </w:r>
      <w:r w:rsidRPr="00FD3E38">
        <w:t xml:space="preserve">δυνάστες δεν φιλοσοφήσουν γνήσια κι' όσο </w:t>
      </w:r>
      <w:proofErr w:type="spellStart"/>
      <w:r w:rsidRPr="00FD3E38">
        <w:t>χρειάζεται...δεν</w:t>
      </w:r>
      <w:proofErr w:type="spellEnd"/>
      <w:r w:rsidRPr="00FD3E38">
        <w:t xml:space="preserve"> μπορεί να </w:t>
      </w:r>
      <w:r w:rsidRPr="00FD3E38">
        <w:t>υ</w:t>
      </w:r>
      <w:r w:rsidRPr="00FD3E38">
        <w:t>πάρξει ευδαιμονία ούτε για τα</w:t>
      </w:r>
      <w:r>
        <w:t xml:space="preserve"> </w:t>
      </w:r>
      <w:r w:rsidRPr="00FD3E38">
        <w:t xml:space="preserve">άτομα ούτε για τις πολιτείες», </w:t>
      </w:r>
      <w:proofErr w:type="spellStart"/>
      <w:r w:rsidRPr="00FD3E38">
        <w:t>ό.π</w:t>
      </w:r>
      <w:proofErr w:type="spellEnd"/>
      <w:r w:rsidRPr="00FD3E38">
        <w:t>., σ. 403.</w:t>
      </w:r>
    </w:p>
  </w:footnote>
  <w:footnote w:id="15">
    <w:p w:rsidR="008A79D5" w:rsidRDefault="008A79D5" w:rsidP="008A79D5">
      <w:pPr>
        <w:pStyle w:val="FootnoteText"/>
      </w:pPr>
      <w:r>
        <w:rPr>
          <w:rStyle w:val="FootnoteReference"/>
        </w:rPr>
        <w:footnoteRef/>
      </w:r>
      <w:r>
        <w:t xml:space="preserve"> </w:t>
      </w:r>
      <w:r>
        <w:tab/>
      </w:r>
      <w:r w:rsidRPr="00FD3E38">
        <w:t xml:space="preserve">«Τι άλλο λοιπόν </w:t>
      </w:r>
      <w:proofErr w:type="spellStart"/>
      <w:r w:rsidRPr="00FD3E38">
        <w:t>εκάναμε</w:t>
      </w:r>
      <w:proofErr w:type="spellEnd"/>
      <w:r w:rsidRPr="00FD3E38">
        <w:t xml:space="preserve"> κ' </w:t>
      </w:r>
      <w:r w:rsidRPr="008A79D5">
        <w:t>εμείς</w:t>
      </w:r>
      <w:r w:rsidRPr="00FD3E38">
        <w:t xml:space="preserve"> με τον λόγο μας, παρά που χαράξαμε το πρότυπο μιας τέλειας πολιτείας;», Πλάτων, </w:t>
      </w:r>
      <w:r w:rsidRPr="00FD3E38">
        <w:rPr>
          <w:iCs/>
        </w:rPr>
        <w:t>Πολ</w:t>
      </w:r>
      <w:r>
        <w:rPr>
          <w:iCs/>
        </w:rPr>
        <w:t>ι</w:t>
      </w:r>
      <w:r w:rsidRPr="00FD3E38">
        <w:rPr>
          <w:iCs/>
        </w:rPr>
        <w:t xml:space="preserve">τεία, </w:t>
      </w:r>
      <w:proofErr w:type="spellStart"/>
      <w:r w:rsidRPr="00FD3E38">
        <w:t>τόμ</w:t>
      </w:r>
      <w:proofErr w:type="spellEnd"/>
      <w:r w:rsidRPr="00FD3E38">
        <w:t xml:space="preserve">. Α, </w:t>
      </w:r>
      <w:proofErr w:type="spellStart"/>
      <w:r w:rsidRPr="00FD3E38">
        <w:t>ό.π</w:t>
      </w:r>
      <w:proofErr w:type="spellEnd"/>
      <w:r w:rsidRPr="00FD3E38">
        <w:t>., σ. 399.</w:t>
      </w:r>
    </w:p>
  </w:footnote>
  <w:footnote w:id="16">
    <w:p w:rsidR="008A79D5" w:rsidRPr="008A79D5" w:rsidRDefault="008A79D5" w:rsidP="008A79D5">
      <w:pPr>
        <w:pStyle w:val="FootnoteText"/>
      </w:pPr>
      <w:r>
        <w:rPr>
          <w:rStyle w:val="FootnoteReference"/>
        </w:rPr>
        <w:footnoteRef/>
      </w:r>
      <w:r>
        <w:t xml:space="preserve"> </w:t>
      </w:r>
      <w:r>
        <w:tab/>
        <w:t xml:space="preserve">«Η </w:t>
      </w:r>
      <w:r w:rsidRPr="008A79D5">
        <w:t>άποψη</w:t>
      </w:r>
      <w:r>
        <w:t xml:space="preserve"> του παλιού υλισμού είναι η κοινω</w:t>
      </w:r>
      <w:r w:rsidR="00E60D98">
        <w:t>ν</w:t>
      </w:r>
      <w:r>
        <w:t>ία των ‘πολιτών’. Η άποψη του καινού</w:t>
      </w:r>
      <w:r>
        <w:t>ρ</w:t>
      </w:r>
      <w:r>
        <w:t>γιου υλισμού είναι η ανθρώπινη κοιν</w:t>
      </w:r>
      <w:r w:rsidR="00E60D98">
        <w:t>ων</w:t>
      </w:r>
      <w:r>
        <w:t xml:space="preserve">ία ή η κοινωνικοποιημένη ανθρωπότητα, Μαρξ Καρλ, Δέκα θέσεις για τον </w:t>
      </w:r>
      <w:proofErr w:type="spellStart"/>
      <w:r>
        <w:t>Φόυερμπαχ</w:t>
      </w:r>
      <w:proofErr w:type="spellEnd"/>
      <w:r>
        <w:t>, στο: Ένγκελς Φρίντριχ, Η καταγωγή της οικ</w:t>
      </w:r>
      <w:r>
        <w:t>ο</w:t>
      </w:r>
      <w:r>
        <w:t>γένειας, της…, σελ. 256.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chicago"/>
    <w:numRestart w:val="eachPage"/>
    <w:footnote w:id="-1"/>
    <w:footnote w:id="0"/>
  </w:footnotePr>
  <w:endnotePr>
    <w:numFmt w:val="decimal"/>
    <w:numRestart w:val="eachSect"/>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76C"/>
    <w:rsid w:val="00064C46"/>
    <w:rsid w:val="000F3514"/>
    <w:rsid w:val="004775F8"/>
    <w:rsid w:val="005158D1"/>
    <w:rsid w:val="00595AC6"/>
    <w:rsid w:val="00603AF2"/>
    <w:rsid w:val="00816C9D"/>
    <w:rsid w:val="00862629"/>
    <w:rsid w:val="00864DF8"/>
    <w:rsid w:val="008A79D5"/>
    <w:rsid w:val="008D576C"/>
    <w:rsid w:val="009D0109"/>
    <w:rsid w:val="00A05C68"/>
    <w:rsid w:val="00AC7437"/>
    <w:rsid w:val="00BF18F8"/>
    <w:rsid w:val="00DD45D3"/>
    <w:rsid w:val="00E60D98"/>
    <w:rsid w:val="00F4025F"/>
    <w:rsid w:val="00F413E0"/>
    <w:rsid w:val="00FD3E38"/>
    <w:rsid w:val="00FE28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C"/>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D576C"/>
  </w:style>
  <w:style w:type="character" w:customStyle="1" w:styleId="EndnoteTextChar">
    <w:name w:val="Endnote Text Char"/>
    <w:link w:val="EndnoteText"/>
    <w:uiPriority w:val="99"/>
    <w:semiHidden/>
    <w:rsid w:val="008D576C"/>
    <w:rPr>
      <w:rFonts w:ascii="Times New Roman" w:hAnsi="Times New Roman" w:cs="Times New Roman"/>
      <w:sz w:val="20"/>
      <w:szCs w:val="20"/>
    </w:rPr>
  </w:style>
  <w:style w:type="character" w:styleId="EndnoteReference">
    <w:name w:val="endnote reference"/>
    <w:uiPriority w:val="99"/>
    <w:semiHidden/>
    <w:unhideWhenUsed/>
    <w:rsid w:val="008D576C"/>
    <w:rPr>
      <w:vertAlign w:val="superscript"/>
    </w:rPr>
  </w:style>
  <w:style w:type="paragraph" w:styleId="FootnoteText">
    <w:name w:val="footnote text"/>
    <w:basedOn w:val="Normal"/>
    <w:link w:val="FootnoteTextChar"/>
    <w:uiPriority w:val="99"/>
    <w:unhideWhenUsed/>
    <w:qFormat/>
    <w:rsid w:val="008D576C"/>
    <w:pPr>
      <w:tabs>
        <w:tab w:val="left" w:pos="284"/>
        <w:tab w:val="left" w:pos="567"/>
      </w:tabs>
      <w:spacing w:after="40"/>
      <w:ind w:left="284" w:hanging="284"/>
    </w:pPr>
  </w:style>
  <w:style w:type="character" w:customStyle="1" w:styleId="FootnoteTextChar">
    <w:name w:val="Footnote Text Char"/>
    <w:link w:val="FootnoteText"/>
    <w:uiPriority w:val="99"/>
    <w:rsid w:val="008D576C"/>
    <w:rPr>
      <w:rFonts w:ascii="Times New Roman" w:hAnsi="Times New Roman" w:cs="Times New Roman"/>
      <w:sz w:val="20"/>
      <w:szCs w:val="20"/>
    </w:rPr>
  </w:style>
  <w:style w:type="character" w:styleId="FootnoteReference">
    <w:name w:val="footnote reference"/>
    <w:uiPriority w:val="99"/>
    <w:semiHidden/>
    <w:unhideWhenUsed/>
    <w:qFormat/>
    <w:rsid w:val="008D576C"/>
    <w:rPr>
      <w:rFonts w:ascii="Times New Roman" w:hAnsi="Times New Roman"/>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97985-3F54-4F41-851A-52FCA15A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1714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Chambis</dc:creator>
  <cp:lastModifiedBy>Chambis</cp:lastModifiedBy>
  <cp:revision>3</cp:revision>
  <dcterms:created xsi:type="dcterms:W3CDTF">2013-01-15T18:11:00Z</dcterms:created>
  <dcterms:modified xsi:type="dcterms:W3CDTF">2013-01-15T22:26:00Z</dcterms:modified>
</cp:coreProperties>
</file>